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0FCD1" w14:textId="43821FFA" w:rsidR="004C2966" w:rsidRDefault="004C2966" w:rsidP="008443DF">
      <w:pPr>
        <w:pStyle w:val="Titre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1197B4" wp14:editId="548F81E4">
            <wp:extent cx="3505200" cy="1087261"/>
            <wp:effectExtent l="0" t="0" r="0" b="0"/>
            <wp:docPr id="1" name="Image 1" descr="logo ESMS numé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2_ESMS_Logo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601" cy="109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3766D" w14:textId="43F6677B" w:rsidR="00670DF2" w:rsidRDefault="00670DF2" w:rsidP="008443DF">
      <w:pPr>
        <w:pStyle w:val="Titre1"/>
        <w:jc w:val="center"/>
        <w:rPr>
          <w:rFonts w:ascii="Arial" w:hAnsi="Arial" w:cs="Arial"/>
        </w:rPr>
      </w:pPr>
      <w:r w:rsidRPr="000E1DF2">
        <w:rPr>
          <w:rFonts w:ascii="Arial" w:hAnsi="Arial" w:cs="Arial"/>
        </w:rPr>
        <w:t>F</w:t>
      </w:r>
      <w:r w:rsidR="000E1DF2">
        <w:rPr>
          <w:rFonts w:ascii="Arial" w:hAnsi="Arial" w:cs="Arial"/>
        </w:rPr>
        <w:t xml:space="preserve">OIRE AUX QUESTIONS DE L’APPEL </w:t>
      </w:r>
      <w:r w:rsidR="00E336F0" w:rsidRPr="00E336F0">
        <w:rPr>
          <w:rFonts w:ascii="Arial" w:hAnsi="Arial" w:cs="Arial"/>
          <w:caps/>
        </w:rPr>
        <w:t>à</w:t>
      </w:r>
      <w:r w:rsidR="000E1DF2">
        <w:rPr>
          <w:rFonts w:ascii="Arial" w:hAnsi="Arial" w:cs="Arial"/>
        </w:rPr>
        <w:t xml:space="preserve"> PROJETS </w:t>
      </w:r>
      <w:r w:rsidR="004C7EBB">
        <w:rPr>
          <w:rFonts w:ascii="Arial" w:hAnsi="Arial" w:cs="Arial"/>
        </w:rPr>
        <w:br/>
      </w:r>
      <w:r w:rsidR="000E1DF2">
        <w:rPr>
          <w:rFonts w:ascii="Arial" w:hAnsi="Arial" w:cs="Arial"/>
        </w:rPr>
        <w:t>ESMS NUM</w:t>
      </w:r>
      <w:r w:rsidR="00E336F0">
        <w:rPr>
          <w:rFonts w:ascii="Arial" w:hAnsi="Arial" w:cs="Arial"/>
        </w:rPr>
        <w:t>É</w:t>
      </w:r>
      <w:r w:rsidR="000E1DF2">
        <w:rPr>
          <w:rFonts w:ascii="Arial" w:hAnsi="Arial" w:cs="Arial"/>
        </w:rPr>
        <w:t>RIQUE</w:t>
      </w:r>
    </w:p>
    <w:p w14:paraId="31B2EC05" w14:textId="77777777" w:rsidR="00670DF2" w:rsidRPr="00A511C5" w:rsidRDefault="00670DF2" w:rsidP="00A511C5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A511C5">
        <w:rPr>
          <w:rFonts w:cs="Arial"/>
          <w:b/>
        </w:rPr>
        <w:t xml:space="preserve">Quels sont les établissements et services médico-sociaux </w:t>
      </w:r>
      <w:r w:rsidR="00E336F0">
        <w:rPr>
          <w:rFonts w:cs="Arial"/>
          <w:b/>
        </w:rPr>
        <w:t xml:space="preserve">(ESMS) </w:t>
      </w:r>
      <w:r w:rsidRPr="00A511C5">
        <w:rPr>
          <w:rFonts w:cs="Arial"/>
          <w:b/>
        </w:rPr>
        <w:t>qui peuvent bénéficier de la phase d’amorçage ?</w:t>
      </w:r>
    </w:p>
    <w:p w14:paraId="38154D0A" w14:textId="77777777" w:rsidR="00442335" w:rsidRDefault="00442335" w:rsidP="00A511C5">
      <w:pPr>
        <w:rPr>
          <w:rFonts w:ascii="Arial" w:hAnsi="Arial" w:cs="Arial"/>
        </w:rPr>
      </w:pPr>
      <w:r w:rsidRPr="00A511C5">
        <w:rPr>
          <w:rFonts w:ascii="Arial" w:hAnsi="Arial" w:cs="Arial"/>
        </w:rPr>
        <w:t>La phase d'amorçage s’adresse aux ESMS accueillant des personnes handicapées</w:t>
      </w:r>
      <w:r w:rsidR="00AD14FE">
        <w:rPr>
          <w:rFonts w:ascii="Arial" w:hAnsi="Arial" w:cs="Arial"/>
        </w:rPr>
        <w:t xml:space="preserve"> (PH)</w:t>
      </w:r>
      <w:r w:rsidRPr="00A511C5">
        <w:rPr>
          <w:rFonts w:ascii="Arial" w:hAnsi="Arial" w:cs="Arial"/>
        </w:rPr>
        <w:t xml:space="preserve"> ou des personnes âgées</w:t>
      </w:r>
      <w:r w:rsidR="00AD14FE">
        <w:rPr>
          <w:rFonts w:ascii="Arial" w:hAnsi="Arial" w:cs="Arial"/>
        </w:rPr>
        <w:t xml:space="preserve"> (PA)</w:t>
      </w:r>
      <w:r w:rsidRPr="00A511C5">
        <w:rPr>
          <w:rFonts w:ascii="Arial" w:hAnsi="Arial" w:cs="Arial"/>
        </w:rPr>
        <w:t>, financés majoritairement par l’Assurance maladie. Ces critères s’apprécient à l’échelle de la grappe de 15 à 30 ESMS (dont quelques-uns peuvent déroger à la règle).</w:t>
      </w:r>
    </w:p>
    <w:p w14:paraId="24394E94" w14:textId="77777777" w:rsidR="00AD14FE" w:rsidRDefault="00AD14FE" w:rsidP="00AD14FE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AD14FE">
        <w:rPr>
          <w:rFonts w:cs="Arial"/>
          <w:b/>
        </w:rPr>
        <w:t>Dans une grappe à quel niveau évaluer la part significative d’ESMS relevant du L314-3-1 du CASF ?</w:t>
      </w:r>
    </w:p>
    <w:p w14:paraId="4588445B" w14:textId="72D4DB17" w:rsidR="00AD14FE" w:rsidRPr="004C7EBB" w:rsidRDefault="00AD14FE" w:rsidP="00AD14FE">
      <w:pPr>
        <w:rPr>
          <w:rFonts w:ascii="Arial" w:hAnsi="Arial" w:cs="Arial"/>
        </w:rPr>
      </w:pPr>
      <w:r w:rsidRPr="00AD14FE">
        <w:rPr>
          <w:rFonts w:ascii="Arial" w:hAnsi="Arial" w:cs="Arial"/>
        </w:rPr>
        <w:t>Cette évaluation sera faite par l’</w:t>
      </w:r>
      <w:r w:rsidR="00E336F0">
        <w:rPr>
          <w:rFonts w:ascii="Arial" w:hAnsi="Arial" w:cs="Arial"/>
        </w:rPr>
        <w:t>agence régionale de santé (</w:t>
      </w:r>
      <w:r w:rsidRPr="00AD14FE">
        <w:rPr>
          <w:rFonts w:ascii="Arial" w:hAnsi="Arial" w:cs="Arial"/>
        </w:rPr>
        <w:t>ARS</w:t>
      </w:r>
      <w:r w:rsidR="00E336F0">
        <w:rPr>
          <w:rFonts w:ascii="Arial" w:hAnsi="Arial" w:cs="Arial"/>
        </w:rPr>
        <w:t>).</w:t>
      </w:r>
      <w:r w:rsidRPr="00AD14FE">
        <w:rPr>
          <w:rFonts w:ascii="Arial" w:hAnsi="Arial" w:cs="Arial"/>
        </w:rPr>
        <w:t xml:space="preserve"> </w:t>
      </w:r>
      <w:r w:rsidR="00E336F0">
        <w:rPr>
          <w:rFonts w:ascii="Arial" w:hAnsi="Arial" w:cs="Arial"/>
        </w:rPr>
        <w:t>L</w:t>
      </w:r>
      <w:r w:rsidRPr="00AD14FE">
        <w:rPr>
          <w:rFonts w:ascii="Arial" w:hAnsi="Arial" w:cs="Arial"/>
        </w:rPr>
        <w:t xml:space="preserve">a majorité des ESMS de la </w:t>
      </w:r>
      <w:r w:rsidRPr="004C7EBB">
        <w:rPr>
          <w:rFonts w:ascii="Arial" w:hAnsi="Arial" w:cs="Arial"/>
        </w:rPr>
        <w:t>grappe doivent relever du L314-3-1 du CASF</w:t>
      </w:r>
      <w:r w:rsidR="00FA353A" w:rsidRPr="004C7EBB">
        <w:rPr>
          <w:rFonts w:ascii="Arial" w:hAnsi="Arial" w:cs="Arial"/>
        </w:rPr>
        <w:t>.</w:t>
      </w:r>
      <w:r w:rsidRPr="004C7EBB">
        <w:rPr>
          <w:rFonts w:ascii="Arial" w:hAnsi="Arial" w:cs="Arial"/>
        </w:rPr>
        <w:t xml:space="preserve"> </w:t>
      </w:r>
    </w:p>
    <w:p w14:paraId="153B383F" w14:textId="50723E21" w:rsidR="00616586" w:rsidRPr="004C7EBB" w:rsidRDefault="00616586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4C7EBB">
        <w:rPr>
          <w:rFonts w:cs="Arial"/>
          <w:b/>
        </w:rPr>
        <w:t>Qu’est-ce qu’une grappe</w:t>
      </w:r>
      <w:r w:rsidR="00A57883" w:rsidRPr="004C7EBB">
        <w:rPr>
          <w:rFonts w:cs="Arial"/>
          <w:b/>
        </w:rPr>
        <w:t> ?</w:t>
      </w:r>
    </w:p>
    <w:p w14:paraId="57E7C791" w14:textId="488C969F" w:rsidR="00A57883" w:rsidRPr="00A57883" w:rsidRDefault="00A57883" w:rsidP="00A57883">
      <w:pPr>
        <w:rPr>
          <w:rFonts w:ascii="Arial" w:hAnsi="Arial" w:cs="Arial"/>
        </w:rPr>
      </w:pPr>
      <w:r w:rsidRPr="004C7EBB">
        <w:rPr>
          <w:rFonts w:ascii="Arial" w:hAnsi="Arial" w:cs="Arial"/>
        </w:rPr>
        <w:t>Une grappe correspond à un regroupement d’organismes gestionnaires autour d’un projet Dossier Usager Informatisé commun. Les ESMS qui la compose</w:t>
      </w:r>
      <w:r w:rsidR="004C7EBB" w:rsidRPr="004C7EBB">
        <w:rPr>
          <w:rFonts w:ascii="Arial" w:hAnsi="Arial" w:cs="Arial"/>
        </w:rPr>
        <w:t>nt,</w:t>
      </w:r>
      <w:r w:rsidRPr="004C7EBB">
        <w:rPr>
          <w:rFonts w:ascii="Arial" w:hAnsi="Arial" w:cs="Arial"/>
        </w:rPr>
        <w:t xml:space="preserve"> sign</w:t>
      </w:r>
      <w:r w:rsidR="00BC7E4B" w:rsidRPr="004C7EBB">
        <w:rPr>
          <w:rFonts w:ascii="Arial" w:hAnsi="Arial" w:cs="Arial"/>
        </w:rPr>
        <w:t>ent</w:t>
      </w:r>
      <w:r w:rsidR="00CA24E4" w:rsidRPr="004C7EBB">
        <w:rPr>
          <w:rFonts w:ascii="Arial" w:hAnsi="Arial" w:cs="Arial"/>
        </w:rPr>
        <w:t xml:space="preserve"> simplement</w:t>
      </w:r>
      <w:r w:rsidRPr="004C7EBB">
        <w:rPr>
          <w:rFonts w:ascii="Arial" w:hAnsi="Arial" w:cs="Arial"/>
        </w:rPr>
        <w:t xml:space="preserve"> une convention entre eux</w:t>
      </w:r>
      <w:r w:rsidR="00CA24E4" w:rsidRPr="004C7EBB">
        <w:rPr>
          <w:rFonts w:ascii="Arial" w:hAnsi="Arial" w:cs="Arial"/>
        </w:rPr>
        <w:t>. Il ne s’agit pas d’un regroupement physique de structures.</w:t>
      </w:r>
    </w:p>
    <w:p w14:paraId="17B32091" w14:textId="38A29C58" w:rsidR="00E3408D" w:rsidRPr="00E3408D" w:rsidRDefault="00E3408D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E3408D">
        <w:rPr>
          <w:rFonts w:cs="Arial"/>
          <w:b/>
        </w:rPr>
        <w:t xml:space="preserve">Sera-t-il possible de monter une grappe de </w:t>
      </w:r>
      <w:r w:rsidR="007C3B08">
        <w:rPr>
          <w:rFonts w:cs="Arial"/>
          <w:b/>
        </w:rPr>
        <w:t>deux</w:t>
      </w:r>
      <w:r w:rsidR="007C3B08" w:rsidRPr="00E3408D">
        <w:rPr>
          <w:rFonts w:cs="Arial"/>
          <w:b/>
        </w:rPr>
        <w:t xml:space="preserve"> </w:t>
      </w:r>
      <w:r w:rsidR="007C3B08">
        <w:rPr>
          <w:rFonts w:cs="Arial"/>
          <w:b/>
        </w:rPr>
        <w:t>organismes gestionnaires</w:t>
      </w:r>
      <w:r>
        <w:rPr>
          <w:rFonts w:cs="Arial"/>
          <w:b/>
        </w:rPr>
        <w:t xml:space="preserve"> lorsque</w:t>
      </w:r>
      <w:r w:rsidRPr="00E3408D">
        <w:rPr>
          <w:rFonts w:cs="Arial"/>
          <w:b/>
        </w:rPr>
        <w:t xml:space="preserve"> le projet mutualisé est composé d'un OG moyen ou grand (OG qui pourrait répondre à l'AAP en solo) et d'un </w:t>
      </w:r>
      <w:r w:rsidR="00E336F0">
        <w:rPr>
          <w:rFonts w:cs="Arial"/>
          <w:b/>
        </w:rPr>
        <w:t>p</w:t>
      </w:r>
      <w:r w:rsidRPr="00E3408D">
        <w:rPr>
          <w:rFonts w:cs="Arial"/>
          <w:b/>
        </w:rPr>
        <w:t>etit OG ?</w:t>
      </w:r>
    </w:p>
    <w:p w14:paraId="4DF5156B" w14:textId="496B836E" w:rsidR="00E3408D" w:rsidRDefault="00E3408D" w:rsidP="00E3408D">
      <w:pPr>
        <w:rPr>
          <w:rFonts w:ascii="Arial" w:hAnsi="Arial" w:cs="Arial"/>
        </w:rPr>
      </w:pPr>
      <w:r w:rsidRPr="00E3408D">
        <w:rPr>
          <w:rFonts w:ascii="Arial" w:hAnsi="Arial" w:cs="Arial"/>
        </w:rPr>
        <w:t>Il n’y a pas d’obligation pour des organismes gestionnaires de moyenne et de grosse taille de se regrouper</w:t>
      </w:r>
      <w:r w:rsidR="00E336F0">
        <w:rPr>
          <w:rFonts w:ascii="Arial" w:hAnsi="Arial" w:cs="Arial"/>
        </w:rPr>
        <w:t>.</w:t>
      </w:r>
      <w:r w:rsidRPr="00E3408D">
        <w:rPr>
          <w:rFonts w:ascii="Arial" w:hAnsi="Arial" w:cs="Arial"/>
        </w:rPr>
        <w:t xml:space="preserve"> </w:t>
      </w:r>
      <w:r w:rsidR="00E336F0">
        <w:rPr>
          <w:rFonts w:ascii="Arial" w:hAnsi="Arial" w:cs="Arial"/>
        </w:rPr>
        <w:t>C</w:t>
      </w:r>
      <w:r w:rsidRPr="00E3408D">
        <w:rPr>
          <w:rFonts w:ascii="Arial" w:hAnsi="Arial" w:cs="Arial"/>
        </w:rPr>
        <w:t>ependant nous souhaitons qu’</w:t>
      </w:r>
      <w:r w:rsidR="00CE4065">
        <w:rPr>
          <w:rFonts w:ascii="Arial" w:hAnsi="Arial" w:cs="Arial"/>
        </w:rPr>
        <w:t>ils</w:t>
      </w:r>
      <w:r w:rsidRPr="00E3408D">
        <w:rPr>
          <w:rFonts w:ascii="Arial" w:hAnsi="Arial" w:cs="Arial"/>
        </w:rPr>
        <w:t xml:space="preserve"> </w:t>
      </w:r>
      <w:r w:rsidR="00C4185E">
        <w:rPr>
          <w:rFonts w:ascii="Arial" w:hAnsi="Arial" w:cs="Arial"/>
        </w:rPr>
        <w:t>associent</w:t>
      </w:r>
      <w:r w:rsidRPr="00E3408D">
        <w:rPr>
          <w:rFonts w:ascii="Arial" w:hAnsi="Arial" w:cs="Arial"/>
        </w:rPr>
        <w:t xml:space="preserve"> des petits </w:t>
      </w:r>
      <w:r w:rsidR="00C4185E">
        <w:rPr>
          <w:rFonts w:ascii="Arial" w:hAnsi="Arial" w:cs="Arial"/>
        </w:rPr>
        <w:t>organismes gestionnaires à leur projet</w:t>
      </w:r>
      <w:r w:rsidRPr="00E3408D">
        <w:rPr>
          <w:rFonts w:ascii="Arial" w:hAnsi="Arial" w:cs="Arial"/>
        </w:rPr>
        <w:t xml:space="preserve">, la réponse </w:t>
      </w:r>
      <w:r>
        <w:rPr>
          <w:rFonts w:ascii="Arial" w:hAnsi="Arial" w:cs="Arial"/>
        </w:rPr>
        <w:t xml:space="preserve">à cette question est </w:t>
      </w:r>
      <w:r w:rsidRPr="00E3408D">
        <w:rPr>
          <w:rFonts w:ascii="Arial" w:hAnsi="Arial" w:cs="Arial"/>
        </w:rPr>
        <w:t>donc oui</w:t>
      </w:r>
      <w:r>
        <w:rPr>
          <w:rFonts w:ascii="Arial" w:hAnsi="Arial" w:cs="Arial"/>
        </w:rPr>
        <w:t>.</w:t>
      </w:r>
      <w:r w:rsidRPr="00E3408D">
        <w:rPr>
          <w:rFonts w:ascii="Arial" w:hAnsi="Arial" w:cs="Arial"/>
        </w:rPr>
        <w:t xml:space="preserve"> </w:t>
      </w:r>
    </w:p>
    <w:p w14:paraId="4E43934B" w14:textId="77777777" w:rsidR="00CE4065" w:rsidRPr="00CE4065" w:rsidRDefault="00CE4065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CE4065">
        <w:rPr>
          <w:rFonts w:cs="Arial"/>
          <w:b/>
        </w:rPr>
        <w:t>Une grappe peut-elle être composée d’ESMS gérant des publics PH et d’autres des publics PA ?</w:t>
      </w:r>
    </w:p>
    <w:p w14:paraId="117693E4" w14:textId="77777777" w:rsidR="00CE4065" w:rsidRDefault="00CE4065" w:rsidP="00CE4065">
      <w:pPr>
        <w:rPr>
          <w:rFonts w:ascii="Arial" w:hAnsi="Arial" w:cs="Arial"/>
        </w:rPr>
      </w:pPr>
      <w:r w:rsidRPr="00CE4065">
        <w:rPr>
          <w:rFonts w:ascii="Arial" w:hAnsi="Arial" w:cs="Arial"/>
        </w:rPr>
        <w:t xml:space="preserve">Une grappe doit comporter un </w:t>
      </w:r>
      <w:r w:rsidR="00FA0C92" w:rsidRPr="00CE4065">
        <w:rPr>
          <w:rFonts w:ascii="Arial" w:hAnsi="Arial" w:cs="Arial"/>
        </w:rPr>
        <w:t xml:space="preserve">ensemble </w:t>
      </w:r>
      <w:r w:rsidR="00FA0C92">
        <w:rPr>
          <w:rFonts w:ascii="Arial" w:hAnsi="Arial" w:cs="Arial"/>
        </w:rPr>
        <w:t xml:space="preserve">très </w:t>
      </w:r>
      <w:r w:rsidR="00384271">
        <w:rPr>
          <w:rFonts w:ascii="Arial" w:hAnsi="Arial" w:cs="Arial"/>
        </w:rPr>
        <w:t>important</w:t>
      </w:r>
      <w:r w:rsidRPr="00CE4065">
        <w:rPr>
          <w:rFonts w:ascii="Arial" w:hAnsi="Arial" w:cs="Arial"/>
        </w:rPr>
        <w:t xml:space="preserve"> d’ESMS d’un champ (du champ PA ou PH) et quelques ESMS d’un autre champ</w:t>
      </w:r>
      <w:r w:rsidR="00146A29">
        <w:rPr>
          <w:rFonts w:ascii="Arial" w:hAnsi="Arial" w:cs="Arial"/>
        </w:rPr>
        <w:t xml:space="preserve"> (dominante PA ou dominante PH).</w:t>
      </w:r>
      <w:r w:rsidRPr="00CE4065">
        <w:rPr>
          <w:rFonts w:ascii="Arial" w:hAnsi="Arial" w:cs="Arial"/>
        </w:rPr>
        <w:t xml:space="preserve">  </w:t>
      </w:r>
    </w:p>
    <w:p w14:paraId="0D145E09" w14:textId="77777777" w:rsidR="00FA353A" w:rsidRPr="00FA353A" w:rsidRDefault="00FA353A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FA353A">
        <w:rPr>
          <w:rFonts w:cs="Arial"/>
          <w:b/>
        </w:rPr>
        <w:t>Pour les OG gérant moins de 15 ESMS</w:t>
      </w:r>
      <w:r w:rsidR="00E336F0">
        <w:rPr>
          <w:rFonts w:cs="Arial"/>
          <w:b/>
        </w:rPr>
        <w:t>,</w:t>
      </w:r>
      <w:r w:rsidRPr="00FA353A">
        <w:rPr>
          <w:rFonts w:cs="Arial"/>
          <w:b/>
        </w:rPr>
        <w:t xml:space="preserve"> l’adhésion à une grappe est-elle obligatoire ? Un OG seul peut-il candidater pour un projet de mise en conformité ?</w:t>
      </w:r>
    </w:p>
    <w:p w14:paraId="61682854" w14:textId="14C5814A" w:rsidR="00FA353A" w:rsidRDefault="00FA353A" w:rsidP="00CE4065">
      <w:pPr>
        <w:rPr>
          <w:rFonts w:ascii="Arial" w:hAnsi="Arial" w:cs="Arial"/>
        </w:rPr>
      </w:pPr>
      <w:r>
        <w:rPr>
          <w:rFonts w:ascii="Arial" w:hAnsi="Arial" w:cs="Arial"/>
        </w:rPr>
        <w:t>Un projet comporte au minimum 15 ESMS</w:t>
      </w:r>
      <w:r w:rsidR="00E336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336F0">
        <w:rPr>
          <w:rFonts w:ascii="Arial" w:hAnsi="Arial" w:cs="Arial"/>
        </w:rPr>
        <w:t>N</w:t>
      </w:r>
      <w:r>
        <w:rPr>
          <w:rFonts w:ascii="Arial" w:hAnsi="Arial" w:cs="Arial"/>
        </w:rPr>
        <w:t>ous ne fi</w:t>
      </w:r>
      <w:r w:rsidR="000401D4">
        <w:rPr>
          <w:rFonts w:ascii="Arial" w:hAnsi="Arial" w:cs="Arial"/>
        </w:rPr>
        <w:t xml:space="preserve">nançons pas de DUI pour un OG qui a moins de 15 structures </w:t>
      </w:r>
      <w:r w:rsidR="00755D09">
        <w:rPr>
          <w:rFonts w:ascii="Arial" w:hAnsi="Arial" w:cs="Arial"/>
        </w:rPr>
        <w:t xml:space="preserve">en métropole et 8 structures en territoires ultramarins </w:t>
      </w:r>
      <w:r w:rsidR="000401D4">
        <w:rPr>
          <w:rFonts w:ascii="Arial" w:hAnsi="Arial" w:cs="Arial"/>
        </w:rPr>
        <w:t>et qui souhaite opérer une mise en conformité de sa solution DUI.</w:t>
      </w:r>
    </w:p>
    <w:p w14:paraId="73E00D08" w14:textId="77777777" w:rsidR="0021655E" w:rsidRPr="0021655E" w:rsidRDefault="0021655E" w:rsidP="00616586">
      <w:pPr>
        <w:pStyle w:val="Paragraphedeliste"/>
        <w:numPr>
          <w:ilvl w:val="0"/>
          <w:numId w:val="3"/>
        </w:numPr>
        <w:rPr>
          <w:b/>
        </w:rPr>
      </w:pPr>
      <w:r w:rsidRPr="0021655E">
        <w:rPr>
          <w:b/>
        </w:rPr>
        <w:t>Pour les établissements souhaitant se regrouper, existe-t-il une liste des établissements volontaires ?</w:t>
      </w:r>
    </w:p>
    <w:p w14:paraId="7560E909" w14:textId="77777777" w:rsidR="0021655E" w:rsidRPr="00E336F0" w:rsidRDefault="0021655E" w:rsidP="0021655E">
      <w:pPr>
        <w:rPr>
          <w:rFonts w:ascii="Arial" w:hAnsi="Arial" w:cs="Arial"/>
        </w:rPr>
      </w:pPr>
      <w:r w:rsidRPr="00E336F0">
        <w:rPr>
          <w:rFonts w:ascii="Arial" w:hAnsi="Arial" w:cs="Arial"/>
        </w:rPr>
        <w:lastRenderedPageBreak/>
        <w:t>Vous devez vous rapprocher de votre ARS et de votre fédération pour savoir si cette liste existe et le cas échéant rentrer en contact avec ces organismes gestionnaires.</w:t>
      </w:r>
    </w:p>
    <w:p w14:paraId="21D8E54C" w14:textId="77777777" w:rsidR="00AE50D5" w:rsidRDefault="00AE50D5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AE50D5">
        <w:rPr>
          <w:rFonts w:cs="Arial"/>
          <w:b/>
        </w:rPr>
        <w:t xml:space="preserve">Seuls les éditeurs référencés à la première étape du </w:t>
      </w:r>
      <w:r w:rsidR="00E336F0">
        <w:rPr>
          <w:rFonts w:cs="Arial"/>
          <w:b/>
        </w:rPr>
        <w:t>système d’acquisition dynamique (</w:t>
      </w:r>
      <w:r w:rsidRPr="00AE50D5">
        <w:rPr>
          <w:rFonts w:cs="Arial"/>
          <w:b/>
        </w:rPr>
        <w:t>SAD</w:t>
      </w:r>
      <w:r w:rsidR="00E336F0">
        <w:rPr>
          <w:rFonts w:cs="Arial"/>
          <w:b/>
        </w:rPr>
        <w:t>)</w:t>
      </w:r>
      <w:r w:rsidRPr="00AE50D5">
        <w:rPr>
          <w:rFonts w:cs="Arial"/>
          <w:b/>
        </w:rPr>
        <w:t xml:space="preserve"> peuvent-ils être éligibles aux projets de mise en conformité</w:t>
      </w:r>
      <w:r w:rsidR="00A36F44">
        <w:rPr>
          <w:rFonts w:cs="Arial"/>
          <w:b/>
        </w:rPr>
        <w:t xml:space="preserve"> ou d’acquisition d’une solution DUI</w:t>
      </w:r>
      <w:r w:rsidRPr="00AE50D5">
        <w:rPr>
          <w:rFonts w:cs="Arial"/>
          <w:b/>
        </w:rPr>
        <w:t> ?</w:t>
      </w:r>
    </w:p>
    <w:p w14:paraId="18E16529" w14:textId="77777777" w:rsidR="000401D4" w:rsidRDefault="003B7E77" w:rsidP="00CE4065">
      <w:pPr>
        <w:rPr>
          <w:rFonts w:ascii="Arial" w:hAnsi="Arial" w:cs="Arial"/>
        </w:rPr>
      </w:pPr>
      <w:r>
        <w:rPr>
          <w:rFonts w:ascii="Arial" w:hAnsi="Arial" w:cs="Arial"/>
        </w:rPr>
        <w:t>Seul u</w:t>
      </w:r>
      <w:r w:rsidR="006D1F72">
        <w:rPr>
          <w:rFonts w:ascii="Arial" w:hAnsi="Arial" w:cs="Arial"/>
        </w:rPr>
        <w:t xml:space="preserve">n projet </w:t>
      </w:r>
      <w:r w:rsidR="00A87EA6">
        <w:rPr>
          <w:rFonts w:ascii="Arial" w:hAnsi="Arial" w:cs="Arial"/>
        </w:rPr>
        <w:t>intégrant</w:t>
      </w:r>
      <w:r w:rsidR="006D1F72">
        <w:rPr>
          <w:rFonts w:ascii="Arial" w:hAnsi="Arial" w:cs="Arial"/>
        </w:rPr>
        <w:t xml:space="preserve"> une solution référencée par le</w:t>
      </w:r>
      <w:r w:rsidR="00E336F0">
        <w:rPr>
          <w:rFonts w:ascii="Arial" w:hAnsi="Arial" w:cs="Arial"/>
        </w:rPr>
        <w:t xml:space="preserve"> SAD du</w:t>
      </w:r>
      <w:r w:rsidR="006D1F72">
        <w:rPr>
          <w:rFonts w:ascii="Arial" w:hAnsi="Arial" w:cs="Arial"/>
        </w:rPr>
        <w:t xml:space="preserve"> </w:t>
      </w:r>
      <w:proofErr w:type="spellStart"/>
      <w:r w:rsidR="006D1F72">
        <w:rPr>
          <w:rFonts w:ascii="Arial" w:hAnsi="Arial" w:cs="Arial"/>
        </w:rPr>
        <w:t>Résah</w:t>
      </w:r>
      <w:proofErr w:type="spellEnd"/>
      <w:r w:rsidR="006D1F72">
        <w:rPr>
          <w:rFonts w:ascii="Arial" w:hAnsi="Arial" w:cs="Arial"/>
        </w:rPr>
        <w:t xml:space="preserve"> peut bénéficier d’une aide</w:t>
      </w:r>
      <w:r w:rsidR="00AE50D5" w:rsidRPr="00AE50D5">
        <w:rPr>
          <w:rFonts w:ascii="Arial" w:hAnsi="Arial" w:cs="Arial"/>
        </w:rPr>
        <w:t>.</w:t>
      </w:r>
    </w:p>
    <w:p w14:paraId="19F2937D" w14:textId="77777777" w:rsidR="00A36F44" w:rsidRDefault="00A36F44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>
        <w:rPr>
          <w:rFonts w:cs="Arial"/>
          <w:b/>
        </w:rPr>
        <w:t xml:space="preserve">Que faire si la solution n’est pas référencée par le </w:t>
      </w:r>
      <w:proofErr w:type="spellStart"/>
      <w:r>
        <w:rPr>
          <w:rFonts w:cs="Arial"/>
          <w:b/>
        </w:rPr>
        <w:t>Résah</w:t>
      </w:r>
      <w:proofErr w:type="spellEnd"/>
      <w:r w:rsidRPr="00A36F44">
        <w:rPr>
          <w:rFonts w:cs="Arial"/>
          <w:b/>
        </w:rPr>
        <w:t xml:space="preserve"> ? </w:t>
      </w:r>
    </w:p>
    <w:p w14:paraId="0A10E1BA" w14:textId="40B8E14D" w:rsidR="00B76926" w:rsidRDefault="00A36F44" w:rsidP="00CE4065">
      <w:pPr>
        <w:rPr>
          <w:rFonts w:ascii="Arial" w:hAnsi="Arial" w:cs="Arial"/>
        </w:rPr>
      </w:pPr>
      <w:r w:rsidRPr="00A36F44">
        <w:rPr>
          <w:rFonts w:ascii="Arial" w:hAnsi="Arial" w:cs="Arial"/>
        </w:rPr>
        <w:t xml:space="preserve">L’éditeur de cette solution doit </w:t>
      </w:r>
      <w:r>
        <w:rPr>
          <w:rFonts w:ascii="Arial" w:hAnsi="Arial" w:cs="Arial"/>
        </w:rPr>
        <w:t>intégrer l’ensemble des exigences du cahier des charges national et attendre la labellisation de sa solution.</w:t>
      </w:r>
      <w:r w:rsidR="00B76926">
        <w:rPr>
          <w:rFonts w:ascii="Arial" w:hAnsi="Arial" w:cs="Arial"/>
        </w:rPr>
        <w:t xml:space="preserve"> Le processus de labellisation des solutions DU</w:t>
      </w:r>
      <w:r w:rsidR="00A87EA6">
        <w:rPr>
          <w:rFonts w:ascii="Arial" w:hAnsi="Arial" w:cs="Arial"/>
        </w:rPr>
        <w:t>I</w:t>
      </w:r>
      <w:r w:rsidR="00B76926">
        <w:rPr>
          <w:rFonts w:ascii="Arial" w:hAnsi="Arial" w:cs="Arial"/>
        </w:rPr>
        <w:t xml:space="preserve"> est en cours d’élaboration par l’Agence du </w:t>
      </w:r>
      <w:r w:rsidR="00E336F0">
        <w:rPr>
          <w:rFonts w:ascii="Arial" w:hAnsi="Arial" w:cs="Arial"/>
        </w:rPr>
        <w:t>n</w:t>
      </w:r>
      <w:r w:rsidR="00B76926">
        <w:rPr>
          <w:rFonts w:ascii="Arial" w:hAnsi="Arial" w:cs="Arial"/>
        </w:rPr>
        <w:t xml:space="preserve">umérique en </w:t>
      </w:r>
      <w:r w:rsidR="00E336F0">
        <w:rPr>
          <w:rFonts w:ascii="Arial" w:hAnsi="Arial" w:cs="Arial"/>
        </w:rPr>
        <w:t>s</w:t>
      </w:r>
      <w:r w:rsidR="00B76926">
        <w:rPr>
          <w:rFonts w:ascii="Arial" w:hAnsi="Arial" w:cs="Arial"/>
        </w:rPr>
        <w:t>anté.</w:t>
      </w:r>
    </w:p>
    <w:p w14:paraId="44B062B4" w14:textId="77777777" w:rsidR="00EB6211" w:rsidRPr="00E336F0" w:rsidRDefault="00EB6211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E336F0">
        <w:rPr>
          <w:rFonts w:cs="Arial"/>
          <w:b/>
        </w:rPr>
        <w:t xml:space="preserve">Est-il possible de répondre à l'AAP ESMS Numérique pour poursuivre le travail engagé lors des AAP Télémédecine en </w:t>
      </w:r>
      <w:r w:rsidR="00E336F0">
        <w:rPr>
          <w:rFonts w:cs="Arial"/>
          <w:b/>
        </w:rPr>
        <w:t>foyer d’accueil médicalisé (</w:t>
      </w:r>
      <w:r w:rsidRPr="00E336F0">
        <w:rPr>
          <w:rFonts w:cs="Arial"/>
          <w:b/>
        </w:rPr>
        <w:t>FAM</w:t>
      </w:r>
      <w:r w:rsidR="00E336F0">
        <w:rPr>
          <w:rFonts w:cs="Arial"/>
          <w:b/>
        </w:rPr>
        <w:t>)</w:t>
      </w:r>
      <w:r w:rsidRPr="00E336F0">
        <w:rPr>
          <w:rFonts w:cs="Arial"/>
          <w:b/>
        </w:rPr>
        <w:t xml:space="preserve"> et </w:t>
      </w:r>
      <w:r w:rsidR="00E336F0">
        <w:rPr>
          <w:rFonts w:cs="Arial"/>
          <w:b/>
        </w:rPr>
        <w:t>maison d’accueil spécialisé (</w:t>
      </w:r>
      <w:r w:rsidR="00C3613D" w:rsidRPr="00E336F0">
        <w:rPr>
          <w:rFonts w:cs="Arial"/>
          <w:b/>
        </w:rPr>
        <w:t>MAS</w:t>
      </w:r>
      <w:r w:rsidR="00E336F0">
        <w:rPr>
          <w:rFonts w:cs="Arial"/>
          <w:b/>
        </w:rPr>
        <w:t>)</w:t>
      </w:r>
      <w:r w:rsidR="00C3613D" w:rsidRPr="00E336F0">
        <w:rPr>
          <w:rFonts w:cs="Arial"/>
          <w:b/>
        </w:rPr>
        <w:t xml:space="preserve"> ?</w:t>
      </w:r>
    </w:p>
    <w:p w14:paraId="3DC76DD4" w14:textId="3E870E2D" w:rsidR="00EB6211" w:rsidRPr="00EB6211" w:rsidRDefault="00EB6211" w:rsidP="00EB6211">
      <w:pPr>
        <w:rPr>
          <w:rFonts w:ascii="Arial" w:hAnsi="Arial" w:cs="Arial"/>
        </w:rPr>
      </w:pPr>
      <w:r w:rsidRPr="00EB6211">
        <w:rPr>
          <w:rFonts w:ascii="Arial" w:hAnsi="Arial" w:cs="Arial"/>
        </w:rPr>
        <w:t>Le programme ESMS numérique vise à déployer des solutions Dossier Usager Informatisé communicante</w:t>
      </w:r>
      <w:r w:rsidR="00E336F0">
        <w:rPr>
          <w:rFonts w:ascii="Arial" w:hAnsi="Arial" w:cs="Arial"/>
        </w:rPr>
        <w:t>s</w:t>
      </w:r>
      <w:r w:rsidRPr="00EB6211">
        <w:rPr>
          <w:rFonts w:ascii="Arial" w:hAnsi="Arial" w:cs="Arial"/>
        </w:rPr>
        <w:t xml:space="preserve"> et interopérable</w:t>
      </w:r>
      <w:r w:rsidR="00E336F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dans les ESMS</w:t>
      </w:r>
      <w:r w:rsidR="00E336F0">
        <w:rPr>
          <w:rFonts w:ascii="Arial" w:hAnsi="Arial" w:cs="Arial"/>
        </w:rPr>
        <w:t>.</w:t>
      </w:r>
      <w:r w:rsidRPr="00EB6211">
        <w:rPr>
          <w:rFonts w:ascii="Arial" w:hAnsi="Arial" w:cs="Arial"/>
        </w:rPr>
        <w:t xml:space="preserve"> </w:t>
      </w:r>
      <w:r w:rsidR="00E336F0">
        <w:rPr>
          <w:rFonts w:ascii="Arial" w:hAnsi="Arial" w:cs="Arial"/>
        </w:rPr>
        <w:t>L</w:t>
      </w:r>
      <w:r w:rsidRPr="00EB6211">
        <w:rPr>
          <w:rFonts w:ascii="Arial" w:hAnsi="Arial" w:cs="Arial"/>
        </w:rPr>
        <w:t>e financement des outils de télémédecine ne rentre pas dans ce cadre</w:t>
      </w:r>
    </w:p>
    <w:p w14:paraId="26CD4113" w14:textId="77777777" w:rsidR="00670DF2" w:rsidRPr="00A511C5" w:rsidRDefault="00670DF2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A511C5">
        <w:rPr>
          <w:rFonts w:cs="Arial"/>
          <w:b/>
        </w:rPr>
        <w:t>Qui sélectionne les projets Dossier Usager Informatisé </w:t>
      </w:r>
      <w:r w:rsidR="00F77B48" w:rsidRPr="00A511C5">
        <w:rPr>
          <w:rFonts w:cs="Arial"/>
          <w:b/>
        </w:rPr>
        <w:t>dans</w:t>
      </w:r>
      <w:r w:rsidR="009C1D34" w:rsidRPr="00A511C5">
        <w:rPr>
          <w:rFonts w:cs="Arial"/>
          <w:b/>
        </w:rPr>
        <w:t xml:space="preserve"> </w:t>
      </w:r>
      <w:r w:rsidR="00594EFB" w:rsidRPr="00A511C5">
        <w:rPr>
          <w:rFonts w:cs="Arial"/>
          <w:b/>
        </w:rPr>
        <w:t xml:space="preserve">votre </w:t>
      </w:r>
      <w:r w:rsidR="00F77B48" w:rsidRPr="00A511C5">
        <w:rPr>
          <w:rFonts w:cs="Arial"/>
          <w:b/>
        </w:rPr>
        <w:t xml:space="preserve">région </w:t>
      </w:r>
      <w:r w:rsidRPr="00A511C5">
        <w:rPr>
          <w:rFonts w:cs="Arial"/>
          <w:b/>
        </w:rPr>
        <w:t>?</w:t>
      </w:r>
    </w:p>
    <w:p w14:paraId="2B462E53" w14:textId="77777777" w:rsidR="00670DF2" w:rsidRPr="00A511C5" w:rsidRDefault="009C1D34" w:rsidP="00A511C5">
      <w:pPr>
        <w:rPr>
          <w:rFonts w:ascii="Arial" w:hAnsi="Arial" w:cs="Arial"/>
        </w:rPr>
      </w:pPr>
      <w:r w:rsidRPr="00A511C5">
        <w:rPr>
          <w:rFonts w:ascii="Arial" w:hAnsi="Arial" w:cs="Arial"/>
        </w:rPr>
        <w:t>La CNSA délègue les crédits aux ARS qui sélectionnent les projets</w:t>
      </w:r>
      <w:r w:rsidR="00E336F0">
        <w:rPr>
          <w:rFonts w:ascii="Arial" w:hAnsi="Arial" w:cs="Arial"/>
        </w:rPr>
        <w:t>,</w:t>
      </w:r>
      <w:r w:rsidRPr="00A511C5">
        <w:rPr>
          <w:rFonts w:ascii="Arial" w:hAnsi="Arial" w:cs="Arial"/>
        </w:rPr>
        <w:t xml:space="preserve"> puis assurent leur financement.</w:t>
      </w:r>
    </w:p>
    <w:p w14:paraId="3E6BF760" w14:textId="77777777" w:rsidR="00594EFB" w:rsidRPr="00A511C5" w:rsidRDefault="00594EFB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A511C5">
        <w:rPr>
          <w:rFonts w:cs="Arial"/>
          <w:b/>
        </w:rPr>
        <w:t xml:space="preserve">Un projet peut-il être multirégional ? Dans ce cas où dois-je </w:t>
      </w:r>
      <w:r w:rsidR="009D235C" w:rsidRPr="00A511C5">
        <w:rPr>
          <w:rFonts w:cs="Arial"/>
          <w:b/>
        </w:rPr>
        <w:t>faire ma demande d’aide</w:t>
      </w:r>
      <w:r w:rsidRPr="00A511C5">
        <w:rPr>
          <w:rFonts w:cs="Arial"/>
          <w:b/>
        </w:rPr>
        <w:t xml:space="preserve"> ?</w:t>
      </w:r>
    </w:p>
    <w:p w14:paraId="4EFDF3D1" w14:textId="77777777" w:rsidR="00594EFB" w:rsidRPr="00A511C5" w:rsidRDefault="00650353" w:rsidP="00A511C5">
      <w:pPr>
        <w:rPr>
          <w:rFonts w:ascii="Arial" w:hAnsi="Arial" w:cs="Arial"/>
        </w:rPr>
      </w:pPr>
      <w:r w:rsidRPr="00A511C5">
        <w:rPr>
          <w:rFonts w:ascii="Arial" w:hAnsi="Arial" w:cs="Arial"/>
        </w:rPr>
        <w:t>Un projet peut en effet intégrer des ESMS présents dans plusieurs territoires, dans ce cas nous vous conseillons de déposer votre dossier de demande d’aide auprès de l’ARS qui a le plus d’ESMS.</w:t>
      </w:r>
    </w:p>
    <w:p w14:paraId="7F7F7FE0" w14:textId="77777777" w:rsidR="00E40DE1" w:rsidRPr="00A511C5" w:rsidRDefault="00E40DE1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A511C5">
        <w:rPr>
          <w:rFonts w:cs="Arial"/>
          <w:b/>
        </w:rPr>
        <w:t xml:space="preserve">Un projet peut-il </w:t>
      </w:r>
      <w:r w:rsidR="003B44A5">
        <w:rPr>
          <w:rFonts w:cs="Arial"/>
          <w:b/>
        </w:rPr>
        <w:t>intégrer</w:t>
      </w:r>
      <w:r w:rsidRPr="00A511C5">
        <w:rPr>
          <w:rFonts w:cs="Arial"/>
          <w:b/>
        </w:rPr>
        <w:t xml:space="preserve"> deux solutions DUI différentes ?</w:t>
      </w:r>
    </w:p>
    <w:p w14:paraId="5959A43E" w14:textId="77777777" w:rsidR="00E40DE1" w:rsidRPr="00A511C5" w:rsidRDefault="00E40DE1" w:rsidP="00A511C5">
      <w:pPr>
        <w:rPr>
          <w:rFonts w:ascii="Arial" w:hAnsi="Arial" w:cs="Arial"/>
        </w:rPr>
      </w:pPr>
      <w:r w:rsidRPr="00A511C5">
        <w:rPr>
          <w:rFonts w:ascii="Arial" w:hAnsi="Arial" w:cs="Arial"/>
        </w:rPr>
        <w:t xml:space="preserve">La solution qui est mise en œuvre dans le cadre d’un projet est la même </w:t>
      </w:r>
      <w:r w:rsidR="00832663" w:rsidRPr="00A511C5">
        <w:rPr>
          <w:rFonts w:ascii="Arial" w:hAnsi="Arial" w:cs="Arial"/>
        </w:rPr>
        <w:t xml:space="preserve">(solution mutualisée) </w:t>
      </w:r>
      <w:r w:rsidRPr="00A511C5">
        <w:rPr>
          <w:rFonts w:ascii="Arial" w:hAnsi="Arial" w:cs="Arial"/>
        </w:rPr>
        <w:t xml:space="preserve">pour toutes les structures qui composent le projet.  </w:t>
      </w:r>
    </w:p>
    <w:p w14:paraId="5EFEBFB4" w14:textId="77777777" w:rsidR="00670DF2" w:rsidRPr="00597083" w:rsidRDefault="00670DF2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597083">
        <w:rPr>
          <w:rFonts w:cs="Arial"/>
          <w:b/>
        </w:rPr>
        <w:t>Que peut-on financer avec le programme ESMS numérique ?</w:t>
      </w:r>
    </w:p>
    <w:p w14:paraId="6E0D4CC8" w14:textId="77777777" w:rsidR="00E336F0" w:rsidRDefault="007F2844" w:rsidP="00597083">
      <w:pPr>
        <w:rPr>
          <w:rFonts w:ascii="Arial" w:hAnsi="Arial" w:cs="Arial"/>
        </w:rPr>
      </w:pPr>
      <w:r w:rsidRPr="00597083">
        <w:rPr>
          <w:rFonts w:ascii="Arial" w:hAnsi="Arial" w:cs="Arial"/>
        </w:rPr>
        <w:t xml:space="preserve">Prioritairement, le DUI (Dossier Usager Informatisé), et les éléments nécessaires à sa mise en place. </w:t>
      </w:r>
    </w:p>
    <w:p w14:paraId="0F47802F" w14:textId="77777777" w:rsidR="00E336F0" w:rsidRDefault="00832663" w:rsidP="00597083">
      <w:pPr>
        <w:rPr>
          <w:rFonts w:ascii="Arial" w:hAnsi="Arial" w:cs="Arial"/>
        </w:rPr>
      </w:pPr>
      <w:r w:rsidRPr="00597083">
        <w:rPr>
          <w:rFonts w:ascii="Arial" w:hAnsi="Arial" w:cs="Arial"/>
        </w:rPr>
        <w:t>Pour les petits organismes gestionnaires</w:t>
      </w:r>
      <w:r w:rsidR="00597083">
        <w:rPr>
          <w:rFonts w:ascii="Arial" w:hAnsi="Arial" w:cs="Arial"/>
        </w:rPr>
        <w:t xml:space="preserve"> qui se regroupent en grappe</w:t>
      </w:r>
      <w:r w:rsidRPr="00597083">
        <w:rPr>
          <w:rFonts w:ascii="Arial" w:hAnsi="Arial" w:cs="Arial"/>
        </w:rPr>
        <w:t>,</w:t>
      </w:r>
      <w:r w:rsidR="00597083">
        <w:rPr>
          <w:rFonts w:ascii="Arial" w:hAnsi="Arial" w:cs="Arial"/>
        </w:rPr>
        <w:t xml:space="preserve"> un</w:t>
      </w:r>
      <w:r w:rsidR="006F52BB">
        <w:rPr>
          <w:rFonts w:ascii="Arial" w:hAnsi="Arial" w:cs="Arial"/>
        </w:rPr>
        <w:t xml:space="preserve"> financement</w:t>
      </w:r>
      <w:r w:rsidR="00597083">
        <w:rPr>
          <w:rFonts w:ascii="Arial" w:hAnsi="Arial" w:cs="Arial"/>
        </w:rPr>
        <w:t xml:space="preserve"> </w:t>
      </w:r>
      <w:r w:rsidR="0046178E">
        <w:rPr>
          <w:rFonts w:ascii="Arial" w:hAnsi="Arial" w:cs="Arial"/>
        </w:rPr>
        <w:t xml:space="preserve">supplémentaire </w:t>
      </w:r>
      <w:r w:rsidR="00597083">
        <w:rPr>
          <w:rFonts w:ascii="Arial" w:hAnsi="Arial" w:cs="Arial"/>
        </w:rPr>
        <w:t>peut être apporté pour</w:t>
      </w:r>
      <w:r w:rsidRPr="00597083">
        <w:rPr>
          <w:rFonts w:ascii="Arial" w:hAnsi="Arial" w:cs="Arial"/>
        </w:rPr>
        <w:t xml:space="preserve"> </w:t>
      </w:r>
      <w:r w:rsidR="003F1CEA">
        <w:rPr>
          <w:rFonts w:ascii="Arial" w:hAnsi="Arial" w:cs="Arial"/>
        </w:rPr>
        <w:t xml:space="preserve">les aider à </w:t>
      </w:r>
      <w:r w:rsidR="00CB5012">
        <w:rPr>
          <w:rFonts w:ascii="Arial" w:hAnsi="Arial" w:cs="Arial"/>
        </w:rPr>
        <w:t>s’équiper (</w:t>
      </w:r>
      <w:r w:rsidR="007F2844" w:rsidRPr="00597083">
        <w:rPr>
          <w:rFonts w:ascii="Arial" w:hAnsi="Arial" w:cs="Arial"/>
        </w:rPr>
        <w:t>matériel informatique</w:t>
      </w:r>
      <w:r w:rsidR="003F1CEA">
        <w:rPr>
          <w:rFonts w:ascii="Arial" w:hAnsi="Arial" w:cs="Arial"/>
        </w:rPr>
        <w:t xml:space="preserve"> et connexion wifi</w:t>
      </w:r>
      <w:r w:rsidR="00CB5012">
        <w:rPr>
          <w:rFonts w:ascii="Arial" w:hAnsi="Arial" w:cs="Arial"/>
        </w:rPr>
        <w:t>)</w:t>
      </w:r>
      <w:r w:rsidR="007F2844" w:rsidRPr="00597083">
        <w:rPr>
          <w:rFonts w:ascii="Arial" w:hAnsi="Arial" w:cs="Arial"/>
        </w:rPr>
        <w:t>.</w:t>
      </w:r>
      <w:r w:rsidR="00FE43DC">
        <w:rPr>
          <w:rFonts w:ascii="Arial" w:hAnsi="Arial" w:cs="Arial"/>
        </w:rPr>
        <w:t xml:space="preserve"> </w:t>
      </w:r>
    </w:p>
    <w:p w14:paraId="450D315D" w14:textId="2B7C932C" w:rsidR="00167A8A" w:rsidRPr="00597083" w:rsidRDefault="00FE43DC" w:rsidP="00597083">
      <w:pPr>
        <w:rPr>
          <w:rFonts w:ascii="Arial" w:hAnsi="Arial" w:cs="Arial"/>
        </w:rPr>
      </w:pPr>
      <w:r>
        <w:rPr>
          <w:rFonts w:ascii="Arial" w:hAnsi="Arial" w:cs="Arial"/>
        </w:rPr>
        <w:t>Les organismes gestionnaires</w:t>
      </w:r>
      <w:r w:rsidR="007F2844" w:rsidRPr="00597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peuvent également recourir au marché du </w:t>
      </w:r>
      <w:proofErr w:type="spellStart"/>
      <w:r>
        <w:rPr>
          <w:rFonts w:ascii="Arial" w:hAnsi="Arial" w:cs="Arial"/>
        </w:rPr>
        <w:t>Résah</w:t>
      </w:r>
      <w:proofErr w:type="spellEnd"/>
      <w:r>
        <w:rPr>
          <w:rFonts w:ascii="Arial" w:hAnsi="Arial" w:cs="Arial"/>
        </w:rPr>
        <w:t xml:space="preserve"> pour commander des prestations d’</w:t>
      </w:r>
      <w:r w:rsidR="00E336F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ssistance à la </w:t>
      </w:r>
      <w:r w:rsidR="00E336F0">
        <w:rPr>
          <w:rFonts w:ascii="Arial" w:hAnsi="Arial" w:cs="Arial"/>
        </w:rPr>
        <w:t>m</w:t>
      </w:r>
      <w:r>
        <w:rPr>
          <w:rFonts w:ascii="Arial" w:hAnsi="Arial" w:cs="Arial"/>
        </w:rPr>
        <w:t>aitrise d’</w:t>
      </w:r>
      <w:r w:rsidR="00E336F0">
        <w:rPr>
          <w:rFonts w:ascii="Arial" w:hAnsi="Arial" w:cs="Arial"/>
        </w:rPr>
        <w:t>o</w:t>
      </w:r>
      <w:r>
        <w:rPr>
          <w:rFonts w:ascii="Arial" w:hAnsi="Arial" w:cs="Arial"/>
        </w:rPr>
        <w:t>uvrage (AMOA).</w:t>
      </w:r>
    </w:p>
    <w:p w14:paraId="262B8FA8" w14:textId="77777777" w:rsidR="000B0899" w:rsidRPr="00EA029D" w:rsidRDefault="000B0899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EA029D">
        <w:rPr>
          <w:rFonts w:cs="Arial"/>
          <w:b/>
        </w:rPr>
        <w:t xml:space="preserve">Est-il possible d’obtenir un financement uniquement pour </w:t>
      </w:r>
      <w:r w:rsidR="00767BF4" w:rsidRPr="00EA029D">
        <w:rPr>
          <w:rFonts w:cs="Arial"/>
          <w:b/>
        </w:rPr>
        <w:t>u</w:t>
      </w:r>
      <w:r w:rsidRPr="00EA029D">
        <w:rPr>
          <w:rFonts w:cs="Arial"/>
          <w:b/>
        </w:rPr>
        <w:t>n équipement matériel</w:t>
      </w:r>
      <w:r w:rsidR="00767BF4" w:rsidRPr="00EA029D">
        <w:rPr>
          <w:rFonts w:cs="Arial"/>
          <w:b/>
        </w:rPr>
        <w:t> ?</w:t>
      </w:r>
    </w:p>
    <w:p w14:paraId="7032F5D2" w14:textId="77777777" w:rsidR="00767BF4" w:rsidRPr="00EA029D" w:rsidRDefault="00767BF4" w:rsidP="00767BF4">
      <w:pPr>
        <w:spacing w:after="168" w:line="240" w:lineRule="auto"/>
        <w:outlineLvl w:val="1"/>
        <w:rPr>
          <w:rFonts w:ascii="Arial" w:hAnsi="Arial" w:cs="Arial"/>
        </w:rPr>
      </w:pPr>
      <w:r w:rsidRPr="00EA029D">
        <w:rPr>
          <w:rFonts w:ascii="Arial" w:hAnsi="Arial" w:cs="Arial"/>
        </w:rPr>
        <w:t xml:space="preserve">L’acquisition de matériel ne peut se faire sans </w:t>
      </w:r>
      <w:r w:rsidR="009F4208">
        <w:rPr>
          <w:rFonts w:ascii="Arial" w:hAnsi="Arial" w:cs="Arial"/>
        </w:rPr>
        <w:t>la mise en place</w:t>
      </w:r>
      <w:r w:rsidR="00003239">
        <w:rPr>
          <w:rFonts w:ascii="Arial" w:hAnsi="Arial" w:cs="Arial"/>
        </w:rPr>
        <w:t xml:space="preserve"> d’un </w:t>
      </w:r>
      <w:r w:rsidRPr="00EA029D">
        <w:rPr>
          <w:rFonts w:ascii="Arial" w:hAnsi="Arial" w:cs="Arial"/>
        </w:rPr>
        <w:t>projet dossier usager informatisé.</w:t>
      </w:r>
    </w:p>
    <w:p w14:paraId="54BAC5EC" w14:textId="6A820896" w:rsidR="00F86CE3" w:rsidRPr="004C7EBB" w:rsidRDefault="00F86CE3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>
        <w:rPr>
          <w:rFonts w:cs="Arial"/>
          <w:b/>
        </w:rPr>
        <w:lastRenderedPageBreak/>
        <w:t xml:space="preserve">Qui </w:t>
      </w:r>
      <w:r w:rsidRPr="004C7EBB">
        <w:rPr>
          <w:rFonts w:cs="Arial"/>
          <w:b/>
        </w:rPr>
        <w:t>peut bénéficier d’un équipement matériel ?</w:t>
      </w:r>
    </w:p>
    <w:p w14:paraId="199042A1" w14:textId="3662B400" w:rsidR="00F86CE3" w:rsidRPr="004C7EBB" w:rsidRDefault="00F86CE3" w:rsidP="00F86CE3">
      <w:pPr>
        <w:spacing w:after="168" w:line="240" w:lineRule="auto"/>
        <w:outlineLvl w:val="1"/>
        <w:rPr>
          <w:rFonts w:cs="Arial"/>
          <w:b/>
        </w:rPr>
      </w:pPr>
      <w:r w:rsidRPr="004C7EBB">
        <w:rPr>
          <w:rFonts w:ascii="Arial" w:hAnsi="Arial" w:cs="Arial"/>
        </w:rPr>
        <w:t>Les ESMS d’une grappe de petits organismes gestionnaires (qui font partie d’un projet d’acquisition ou de montée de version</w:t>
      </w:r>
      <w:r w:rsidR="005662B1" w:rsidRPr="004C7EBB">
        <w:rPr>
          <w:rFonts w:ascii="Arial" w:hAnsi="Arial" w:cs="Arial"/>
        </w:rPr>
        <w:t>)</w:t>
      </w:r>
      <w:r w:rsidRPr="004C7EBB">
        <w:rPr>
          <w:rFonts w:ascii="Arial" w:hAnsi="Arial" w:cs="Arial"/>
        </w:rPr>
        <w:t xml:space="preserve"> peuvent bénéficier d’</w:t>
      </w:r>
      <w:r w:rsidR="00767E03" w:rsidRPr="004C7EBB">
        <w:rPr>
          <w:rFonts w:ascii="Arial" w:hAnsi="Arial" w:cs="Arial"/>
        </w:rPr>
        <w:t xml:space="preserve">un </w:t>
      </w:r>
      <w:r w:rsidRPr="004C7EBB">
        <w:rPr>
          <w:rFonts w:ascii="Arial" w:hAnsi="Arial" w:cs="Arial"/>
        </w:rPr>
        <w:t>équipement matériel.</w:t>
      </w:r>
    </w:p>
    <w:p w14:paraId="6E0D78AA" w14:textId="6EBFF22E" w:rsidR="002952E9" w:rsidRPr="004C7EBB" w:rsidRDefault="002952E9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4C7EBB">
        <w:rPr>
          <w:rFonts w:cs="Arial"/>
          <w:b/>
        </w:rPr>
        <w:t>Les appels à projets régionaux sont-ils lancés ?</w:t>
      </w:r>
    </w:p>
    <w:p w14:paraId="15DB09DF" w14:textId="433D4FB9" w:rsidR="002952E9" w:rsidRPr="003F55B9" w:rsidRDefault="002B13F3" w:rsidP="00670DF2">
      <w:pPr>
        <w:spacing w:after="168" w:line="240" w:lineRule="auto"/>
        <w:outlineLvl w:val="1"/>
        <w:rPr>
          <w:rFonts w:ascii="Arial" w:hAnsi="Arial" w:cs="Arial"/>
        </w:rPr>
      </w:pPr>
      <w:r w:rsidRPr="004C7EBB">
        <w:rPr>
          <w:rFonts w:ascii="Arial" w:hAnsi="Arial" w:cs="Arial"/>
        </w:rPr>
        <w:t>Les AAP sont lancés depuis le début du mois de février 2021</w:t>
      </w:r>
      <w:r w:rsidR="00357081" w:rsidRPr="004C7EBB">
        <w:rPr>
          <w:rFonts w:ascii="Arial" w:hAnsi="Arial" w:cs="Arial"/>
        </w:rPr>
        <w:t xml:space="preserve">, </w:t>
      </w:r>
      <w:r w:rsidR="008443DF" w:rsidRPr="004C7EBB">
        <w:rPr>
          <w:rFonts w:ascii="Arial" w:hAnsi="Arial" w:cs="Arial"/>
        </w:rPr>
        <w:t>V</w:t>
      </w:r>
      <w:r w:rsidR="00357081" w:rsidRPr="004C7EBB">
        <w:rPr>
          <w:rFonts w:ascii="Arial" w:hAnsi="Arial" w:cs="Arial"/>
        </w:rPr>
        <w:t>ous disposez en moyenne de deux mois pour déposer votre candidature.</w:t>
      </w:r>
      <w:r w:rsidRPr="004C7EBB">
        <w:rPr>
          <w:rFonts w:ascii="Arial" w:hAnsi="Arial" w:cs="Arial"/>
        </w:rPr>
        <w:t xml:space="preserve"> </w:t>
      </w:r>
      <w:r w:rsidR="00E336F0" w:rsidRPr="004C7EBB">
        <w:rPr>
          <w:rFonts w:ascii="Arial" w:hAnsi="Arial" w:cs="Arial"/>
        </w:rPr>
        <w:t>V</w:t>
      </w:r>
      <w:r w:rsidRPr="004C7EBB">
        <w:rPr>
          <w:rFonts w:ascii="Arial" w:hAnsi="Arial" w:cs="Arial"/>
        </w:rPr>
        <w:t xml:space="preserve">ous pouvez consulter </w:t>
      </w:r>
      <w:r w:rsidR="00FC6473" w:rsidRPr="004C7EBB">
        <w:rPr>
          <w:rFonts w:ascii="Arial" w:hAnsi="Arial" w:cs="Arial"/>
        </w:rPr>
        <w:t>l</w:t>
      </w:r>
      <w:r w:rsidRPr="004C7EBB">
        <w:rPr>
          <w:rFonts w:ascii="Arial" w:hAnsi="Arial" w:cs="Arial"/>
        </w:rPr>
        <w:t>es informations</w:t>
      </w:r>
      <w:bookmarkStart w:id="0" w:name="_GoBack"/>
      <w:bookmarkEnd w:id="0"/>
      <w:r w:rsidR="00FC6473" w:rsidRPr="003F55B9">
        <w:rPr>
          <w:rFonts w:ascii="Arial" w:hAnsi="Arial" w:cs="Arial"/>
        </w:rPr>
        <w:t xml:space="preserve"> </w:t>
      </w:r>
      <w:r w:rsidR="002F2D9C" w:rsidRPr="003F55B9">
        <w:rPr>
          <w:rFonts w:ascii="Arial" w:hAnsi="Arial" w:cs="Arial"/>
        </w:rPr>
        <w:t xml:space="preserve">relatives l’AAP de votre région </w:t>
      </w:r>
      <w:r w:rsidRPr="003F55B9">
        <w:rPr>
          <w:rFonts w:ascii="Arial" w:hAnsi="Arial" w:cs="Arial"/>
        </w:rPr>
        <w:t>sur le site de votre ARS</w:t>
      </w:r>
      <w:r w:rsidR="00E336F0">
        <w:rPr>
          <w:rFonts w:ascii="Arial" w:hAnsi="Arial" w:cs="Arial"/>
        </w:rPr>
        <w:t>.</w:t>
      </w:r>
    </w:p>
    <w:p w14:paraId="0F166A16" w14:textId="77777777" w:rsidR="002952E9" w:rsidRPr="0070292F" w:rsidRDefault="002952E9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70292F">
        <w:rPr>
          <w:rFonts w:cs="Arial"/>
          <w:b/>
        </w:rPr>
        <w:t xml:space="preserve">Les groupements hospitaliers de territoire </w:t>
      </w:r>
      <w:r w:rsidR="00E336F0">
        <w:rPr>
          <w:rFonts w:cs="Arial"/>
          <w:b/>
        </w:rPr>
        <w:t xml:space="preserve">(GHT) </w:t>
      </w:r>
      <w:r w:rsidRPr="0070292F">
        <w:rPr>
          <w:rFonts w:cs="Arial"/>
          <w:b/>
        </w:rPr>
        <w:t>peuvent-ils porter un projet dossier usager informatisé ?</w:t>
      </w:r>
    </w:p>
    <w:p w14:paraId="69F078B3" w14:textId="7BF7A457" w:rsidR="009C5030" w:rsidRPr="0070292F" w:rsidRDefault="00AC18B4" w:rsidP="00670DF2">
      <w:pPr>
        <w:spacing w:after="168" w:line="240" w:lineRule="auto"/>
        <w:outlineLvl w:val="1"/>
        <w:rPr>
          <w:rFonts w:ascii="Arial" w:hAnsi="Arial" w:cs="Arial"/>
        </w:rPr>
      </w:pPr>
      <w:r w:rsidRPr="0070292F">
        <w:rPr>
          <w:rFonts w:ascii="Arial" w:hAnsi="Arial" w:cs="Arial"/>
        </w:rPr>
        <w:t xml:space="preserve">Un GHT peut en effet porter un projet pour les </w:t>
      </w:r>
      <w:r w:rsidR="00FA2106" w:rsidRPr="0070292F">
        <w:rPr>
          <w:rFonts w:ascii="Arial" w:hAnsi="Arial" w:cs="Arial"/>
        </w:rPr>
        <w:t>établissements et services médico-sociaux</w:t>
      </w:r>
      <w:r w:rsidRPr="0070292F">
        <w:rPr>
          <w:rFonts w:ascii="Arial" w:hAnsi="Arial" w:cs="Arial"/>
        </w:rPr>
        <w:t xml:space="preserve"> qui lui sont rattachés</w:t>
      </w:r>
      <w:r w:rsidR="00E336F0">
        <w:rPr>
          <w:rFonts w:ascii="Arial" w:hAnsi="Arial" w:cs="Arial"/>
        </w:rPr>
        <w:t>.</w:t>
      </w:r>
      <w:r w:rsidRPr="0070292F">
        <w:rPr>
          <w:rFonts w:ascii="Arial" w:hAnsi="Arial" w:cs="Arial"/>
        </w:rPr>
        <w:t xml:space="preserve"> </w:t>
      </w:r>
      <w:r w:rsidR="00E336F0">
        <w:rPr>
          <w:rFonts w:ascii="Arial" w:hAnsi="Arial" w:cs="Arial"/>
        </w:rPr>
        <w:t>I</w:t>
      </w:r>
      <w:r w:rsidRPr="0070292F">
        <w:rPr>
          <w:rFonts w:ascii="Arial" w:hAnsi="Arial" w:cs="Arial"/>
        </w:rPr>
        <w:t>l peut par ailleurs</w:t>
      </w:r>
      <w:r w:rsidR="009C5030" w:rsidRPr="0070292F">
        <w:rPr>
          <w:rFonts w:ascii="Arial" w:hAnsi="Arial" w:cs="Arial"/>
        </w:rPr>
        <w:t xml:space="preserve"> associer</w:t>
      </w:r>
      <w:r w:rsidR="00B86935" w:rsidRPr="0070292F">
        <w:rPr>
          <w:rFonts w:ascii="Arial" w:hAnsi="Arial" w:cs="Arial"/>
        </w:rPr>
        <w:t xml:space="preserve"> à son projet</w:t>
      </w:r>
      <w:r w:rsidR="009C5030" w:rsidRPr="0070292F">
        <w:rPr>
          <w:rFonts w:ascii="Arial" w:hAnsi="Arial" w:cs="Arial"/>
        </w:rPr>
        <w:t xml:space="preserve"> des </w:t>
      </w:r>
      <w:r w:rsidR="00CF7855" w:rsidRPr="0070292F">
        <w:rPr>
          <w:rFonts w:ascii="Arial" w:hAnsi="Arial" w:cs="Arial"/>
        </w:rPr>
        <w:t>EHPAD</w:t>
      </w:r>
      <w:r w:rsidR="009C5030" w:rsidRPr="0070292F">
        <w:rPr>
          <w:rFonts w:ascii="Arial" w:hAnsi="Arial" w:cs="Arial"/>
        </w:rPr>
        <w:t xml:space="preserve"> autonomes. Dans ce cas la solution est mutualisée</w:t>
      </w:r>
      <w:r w:rsidR="0070292F">
        <w:rPr>
          <w:rFonts w:ascii="Arial" w:hAnsi="Arial" w:cs="Arial"/>
        </w:rPr>
        <w:t>,</w:t>
      </w:r>
      <w:r w:rsidR="009C5030" w:rsidRPr="0070292F">
        <w:rPr>
          <w:rFonts w:ascii="Arial" w:hAnsi="Arial" w:cs="Arial"/>
        </w:rPr>
        <w:t xml:space="preserve"> et </w:t>
      </w:r>
      <w:r w:rsidR="00FA2106" w:rsidRPr="0070292F">
        <w:rPr>
          <w:rFonts w:ascii="Arial" w:hAnsi="Arial" w:cs="Arial"/>
        </w:rPr>
        <w:t xml:space="preserve">la même solution (même version de la solution) est </w:t>
      </w:r>
      <w:r w:rsidR="009C5030" w:rsidRPr="0070292F">
        <w:rPr>
          <w:rFonts w:ascii="Arial" w:hAnsi="Arial" w:cs="Arial"/>
        </w:rPr>
        <w:t>déployée sur l’ensemble de</w:t>
      </w:r>
      <w:r w:rsidR="00E336F0">
        <w:rPr>
          <w:rFonts w:ascii="Arial" w:hAnsi="Arial" w:cs="Arial"/>
        </w:rPr>
        <w:t>s</w:t>
      </w:r>
      <w:r w:rsidR="009C5030" w:rsidRPr="0070292F">
        <w:rPr>
          <w:rFonts w:ascii="Arial" w:hAnsi="Arial" w:cs="Arial"/>
        </w:rPr>
        <w:t xml:space="preserve"> ESMS.</w:t>
      </w:r>
    </w:p>
    <w:p w14:paraId="49535965" w14:textId="77777777" w:rsidR="00F77B48" w:rsidRPr="00B32164" w:rsidRDefault="00F77B48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B32164">
        <w:rPr>
          <w:rFonts w:cs="Arial"/>
          <w:b/>
        </w:rPr>
        <w:t xml:space="preserve">Un </w:t>
      </w:r>
      <w:r w:rsidR="008E4A6D" w:rsidRPr="00B32164">
        <w:rPr>
          <w:rFonts w:cs="Arial"/>
          <w:b/>
        </w:rPr>
        <w:t xml:space="preserve">projet constitué </w:t>
      </w:r>
      <w:r w:rsidRPr="00B32164">
        <w:rPr>
          <w:rFonts w:cs="Arial"/>
          <w:b/>
        </w:rPr>
        <w:t>d</w:t>
      </w:r>
      <w:r w:rsidR="0022157A" w:rsidRPr="00B32164">
        <w:rPr>
          <w:rFonts w:cs="Arial"/>
          <w:b/>
        </w:rPr>
        <w:t>’ESMS</w:t>
      </w:r>
      <w:r w:rsidR="008E4A6D" w:rsidRPr="00B32164">
        <w:rPr>
          <w:rFonts w:cs="Arial"/>
          <w:b/>
        </w:rPr>
        <w:t xml:space="preserve"> du champ des personnes âgées</w:t>
      </w:r>
      <w:r w:rsidRPr="00B32164">
        <w:rPr>
          <w:rFonts w:cs="Arial"/>
          <w:b/>
        </w:rPr>
        <w:t xml:space="preserve"> peut-il intégrer des ESMS </w:t>
      </w:r>
      <w:r w:rsidR="00CD0D86" w:rsidRPr="00B32164">
        <w:rPr>
          <w:rFonts w:cs="Arial"/>
          <w:b/>
        </w:rPr>
        <w:t>du champ des personnes handicapées</w:t>
      </w:r>
      <w:r w:rsidRPr="00B32164">
        <w:rPr>
          <w:rFonts w:cs="Arial"/>
          <w:b/>
        </w:rPr>
        <w:t> ?</w:t>
      </w:r>
    </w:p>
    <w:p w14:paraId="1D9966E3" w14:textId="77777777" w:rsidR="00A92AD2" w:rsidRPr="00E23AA7" w:rsidRDefault="00FA2106" w:rsidP="00670DF2">
      <w:pPr>
        <w:spacing w:after="168" w:line="240" w:lineRule="auto"/>
        <w:outlineLvl w:val="1"/>
        <w:rPr>
          <w:rFonts w:ascii="Arial" w:hAnsi="Arial" w:cs="Arial"/>
        </w:rPr>
      </w:pPr>
      <w:r w:rsidRPr="00E23AA7">
        <w:rPr>
          <w:rFonts w:ascii="Arial" w:hAnsi="Arial" w:cs="Arial"/>
        </w:rPr>
        <w:t>Compte</w:t>
      </w:r>
      <w:r w:rsidR="00E336F0">
        <w:rPr>
          <w:rFonts w:ascii="Arial" w:hAnsi="Arial" w:cs="Arial"/>
        </w:rPr>
        <w:t xml:space="preserve"> </w:t>
      </w:r>
      <w:r w:rsidRPr="00E23AA7">
        <w:rPr>
          <w:rFonts w:ascii="Arial" w:hAnsi="Arial" w:cs="Arial"/>
        </w:rPr>
        <w:t>tenu de sa complexité</w:t>
      </w:r>
      <w:r w:rsidR="00E336F0">
        <w:rPr>
          <w:rFonts w:ascii="Arial" w:hAnsi="Arial" w:cs="Arial"/>
        </w:rPr>
        <w:t>,</w:t>
      </w:r>
      <w:r w:rsidRPr="00E23AA7">
        <w:rPr>
          <w:rFonts w:ascii="Arial" w:hAnsi="Arial" w:cs="Arial"/>
        </w:rPr>
        <w:t xml:space="preserve"> u</w:t>
      </w:r>
      <w:r w:rsidR="002047C9" w:rsidRPr="00E23AA7">
        <w:rPr>
          <w:rFonts w:ascii="Arial" w:hAnsi="Arial" w:cs="Arial"/>
        </w:rPr>
        <w:t xml:space="preserve">n projet </w:t>
      </w:r>
      <w:r w:rsidR="00854FF1">
        <w:rPr>
          <w:rFonts w:ascii="Arial" w:hAnsi="Arial" w:cs="Arial"/>
        </w:rPr>
        <w:t xml:space="preserve">DUI </w:t>
      </w:r>
      <w:r w:rsidR="002047C9" w:rsidRPr="00E23AA7">
        <w:rPr>
          <w:rFonts w:ascii="Arial" w:hAnsi="Arial" w:cs="Arial"/>
        </w:rPr>
        <w:t xml:space="preserve">est très souvent PA ou PH, </w:t>
      </w:r>
      <w:r w:rsidR="00674B9A" w:rsidRPr="00E23AA7">
        <w:rPr>
          <w:rFonts w:ascii="Arial" w:hAnsi="Arial" w:cs="Arial"/>
        </w:rPr>
        <w:t xml:space="preserve">mais </w:t>
      </w:r>
      <w:r w:rsidR="002047C9" w:rsidRPr="00E23AA7">
        <w:rPr>
          <w:rFonts w:ascii="Arial" w:hAnsi="Arial" w:cs="Arial"/>
        </w:rPr>
        <w:t xml:space="preserve">dans certains cas particuliers (exemple une </w:t>
      </w:r>
      <w:r w:rsidR="00B23573" w:rsidRPr="00E23AA7">
        <w:rPr>
          <w:rFonts w:ascii="Arial" w:hAnsi="Arial" w:cs="Arial"/>
        </w:rPr>
        <w:t>association</w:t>
      </w:r>
      <w:r w:rsidR="002047C9" w:rsidRPr="00E23AA7">
        <w:rPr>
          <w:rFonts w:ascii="Arial" w:hAnsi="Arial" w:cs="Arial"/>
        </w:rPr>
        <w:t xml:space="preserve"> qui a un ensemble d’ESMS PH et un EHPAD)</w:t>
      </w:r>
      <w:r w:rsidR="00E336F0">
        <w:rPr>
          <w:rFonts w:ascii="Arial" w:hAnsi="Arial" w:cs="Arial"/>
        </w:rPr>
        <w:t>,</w:t>
      </w:r>
      <w:r w:rsidR="002047C9" w:rsidRPr="00E23AA7">
        <w:rPr>
          <w:rFonts w:ascii="Arial" w:hAnsi="Arial" w:cs="Arial"/>
        </w:rPr>
        <w:t xml:space="preserve"> il est possible d’intégrer </w:t>
      </w:r>
      <w:r w:rsidR="00E23AA7">
        <w:rPr>
          <w:rFonts w:ascii="Arial" w:hAnsi="Arial" w:cs="Arial"/>
        </w:rPr>
        <w:t>quelques s</w:t>
      </w:r>
      <w:r w:rsidR="002047C9" w:rsidRPr="00E23AA7">
        <w:rPr>
          <w:rFonts w:ascii="Arial" w:hAnsi="Arial" w:cs="Arial"/>
        </w:rPr>
        <w:t>tructure</w:t>
      </w:r>
      <w:r w:rsidR="00E23AA7">
        <w:rPr>
          <w:rFonts w:ascii="Arial" w:hAnsi="Arial" w:cs="Arial"/>
        </w:rPr>
        <w:t>s</w:t>
      </w:r>
      <w:r w:rsidR="002047C9" w:rsidRPr="00E23AA7">
        <w:rPr>
          <w:rFonts w:ascii="Arial" w:hAnsi="Arial" w:cs="Arial"/>
        </w:rPr>
        <w:t xml:space="preserve"> d’un champ PA à un projet majoritairement PH</w:t>
      </w:r>
      <w:r w:rsidR="00B23573" w:rsidRPr="00E23AA7">
        <w:rPr>
          <w:rFonts w:ascii="Arial" w:hAnsi="Arial" w:cs="Arial"/>
        </w:rPr>
        <w:t xml:space="preserve"> (et vice versa)</w:t>
      </w:r>
      <w:r w:rsidRPr="00E23AA7">
        <w:rPr>
          <w:rFonts w:ascii="Arial" w:hAnsi="Arial" w:cs="Arial"/>
        </w:rPr>
        <w:t>. L</w:t>
      </w:r>
      <w:r w:rsidR="002047C9" w:rsidRPr="00E23AA7">
        <w:rPr>
          <w:rFonts w:ascii="Arial" w:hAnsi="Arial" w:cs="Arial"/>
        </w:rPr>
        <w:t xml:space="preserve">a solution déployée </w:t>
      </w:r>
      <w:r w:rsidR="00674B9A" w:rsidRPr="00E23AA7">
        <w:rPr>
          <w:rFonts w:ascii="Arial" w:hAnsi="Arial" w:cs="Arial"/>
        </w:rPr>
        <w:t xml:space="preserve">est </w:t>
      </w:r>
      <w:r w:rsidR="00B23573" w:rsidRPr="00E23AA7">
        <w:rPr>
          <w:rFonts w:ascii="Arial" w:hAnsi="Arial" w:cs="Arial"/>
        </w:rPr>
        <w:t xml:space="preserve">dans tous les cas </w:t>
      </w:r>
      <w:r w:rsidR="002047C9" w:rsidRPr="00E23AA7">
        <w:rPr>
          <w:rFonts w:ascii="Arial" w:hAnsi="Arial" w:cs="Arial"/>
        </w:rPr>
        <w:t>la même.</w:t>
      </w:r>
    </w:p>
    <w:p w14:paraId="210CDB39" w14:textId="77777777" w:rsidR="00A92AD2" w:rsidRPr="00854FF1" w:rsidRDefault="00A92AD2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854FF1">
        <w:rPr>
          <w:rFonts w:cs="Arial"/>
          <w:b/>
        </w:rPr>
        <w:t>Un</w:t>
      </w:r>
      <w:r w:rsidR="00ED4A30" w:rsidRPr="00854FF1">
        <w:rPr>
          <w:rFonts w:cs="Arial"/>
          <w:b/>
        </w:rPr>
        <w:t xml:space="preserve"> organisme gestionnaire</w:t>
      </w:r>
      <w:r w:rsidRPr="00854FF1">
        <w:rPr>
          <w:rFonts w:cs="Arial"/>
          <w:b/>
        </w:rPr>
        <w:t xml:space="preserve"> qui envisage d’opérer une montée de version de sa solution peut-</w:t>
      </w:r>
      <w:r w:rsidR="00ED4A30" w:rsidRPr="00854FF1">
        <w:rPr>
          <w:rFonts w:cs="Arial"/>
          <w:b/>
        </w:rPr>
        <w:t>il</w:t>
      </w:r>
      <w:r w:rsidRPr="00854FF1">
        <w:rPr>
          <w:rFonts w:cs="Arial"/>
          <w:b/>
        </w:rPr>
        <w:t xml:space="preserve"> intégrer des ESMS du même champ qui n’ont pas de solution ?</w:t>
      </w:r>
    </w:p>
    <w:p w14:paraId="0542DB7F" w14:textId="77777777" w:rsidR="00ED4A30" w:rsidRDefault="00222705" w:rsidP="00670DF2">
      <w:pPr>
        <w:spacing w:after="168" w:line="240" w:lineRule="auto"/>
        <w:outlineLvl w:val="1"/>
        <w:rPr>
          <w:rFonts w:ascii="Arial" w:hAnsi="Arial" w:cs="Arial"/>
        </w:rPr>
      </w:pPr>
      <w:r w:rsidRPr="00854FF1">
        <w:rPr>
          <w:rFonts w:ascii="Arial" w:hAnsi="Arial" w:cs="Arial"/>
        </w:rPr>
        <w:t xml:space="preserve">Un </w:t>
      </w:r>
      <w:r w:rsidR="009B011A" w:rsidRPr="00854FF1">
        <w:rPr>
          <w:rFonts w:ascii="Arial" w:hAnsi="Arial" w:cs="Arial"/>
        </w:rPr>
        <w:t>organisme gestionnaire qui porte un projet de mise en conformité de sa solution DUI peut</w:t>
      </w:r>
      <w:r w:rsidR="00883BFE">
        <w:rPr>
          <w:rFonts w:ascii="Arial" w:hAnsi="Arial" w:cs="Arial"/>
        </w:rPr>
        <w:t>,</w:t>
      </w:r>
      <w:r w:rsidR="009B011A" w:rsidRPr="00854FF1">
        <w:rPr>
          <w:rFonts w:ascii="Arial" w:hAnsi="Arial" w:cs="Arial"/>
        </w:rPr>
        <w:t xml:space="preserve"> s’il le souhaite</w:t>
      </w:r>
      <w:r w:rsidR="00883BFE">
        <w:rPr>
          <w:rFonts w:ascii="Arial" w:hAnsi="Arial" w:cs="Arial"/>
        </w:rPr>
        <w:t>,</w:t>
      </w:r>
      <w:r w:rsidR="009B011A" w:rsidRPr="00854FF1">
        <w:rPr>
          <w:rFonts w:ascii="Arial" w:hAnsi="Arial" w:cs="Arial"/>
        </w:rPr>
        <w:t xml:space="preserve"> intégrer </w:t>
      </w:r>
      <w:r w:rsidR="00B86935" w:rsidRPr="00854FF1">
        <w:rPr>
          <w:rFonts w:ascii="Arial" w:hAnsi="Arial" w:cs="Arial"/>
        </w:rPr>
        <w:t>quelques</w:t>
      </w:r>
      <w:r w:rsidR="009B011A" w:rsidRPr="00854FF1">
        <w:rPr>
          <w:rFonts w:ascii="Arial" w:hAnsi="Arial" w:cs="Arial"/>
        </w:rPr>
        <w:t xml:space="preserve"> ESMS de son champ sans solution</w:t>
      </w:r>
      <w:r w:rsidR="00B86935" w:rsidRPr="00854FF1">
        <w:rPr>
          <w:rFonts w:ascii="Arial" w:hAnsi="Arial" w:cs="Arial"/>
        </w:rPr>
        <w:t xml:space="preserve"> (nouvelle acquisition)</w:t>
      </w:r>
      <w:r w:rsidR="009B011A" w:rsidRPr="00854FF1">
        <w:rPr>
          <w:rFonts w:ascii="Arial" w:hAnsi="Arial" w:cs="Arial"/>
        </w:rPr>
        <w:t xml:space="preserve"> à son projet</w:t>
      </w:r>
      <w:r w:rsidR="00F075B6" w:rsidRPr="00854FF1">
        <w:rPr>
          <w:rFonts w:ascii="Arial" w:hAnsi="Arial" w:cs="Arial"/>
        </w:rPr>
        <w:t xml:space="preserve"> à condition que</w:t>
      </w:r>
      <w:r w:rsidR="001E3DED" w:rsidRPr="00854FF1">
        <w:rPr>
          <w:rFonts w:ascii="Arial" w:hAnsi="Arial" w:cs="Arial"/>
        </w:rPr>
        <w:t xml:space="preserve"> la solution</w:t>
      </w:r>
      <w:r w:rsidR="007E3037" w:rsidRPr="00854FF1">
        <w:rPr>
          <w:rFonts w:ascii="Arial" w:hAnsi="Arial" w:cs="Arial"/>
        </w:rPr>
        <w:t xml:space="preserve"> logicielle</w:t>
      </w:r>
      <w:r w:rsidR="009B011A" w:rsidRPr="00854FF1">
        <w:rPr>
          <w:rFonts w:ascii="Arial" w:hAnsi="Arial" w:cs="Arial"/>
        </w:rPr>
        <w:t xml:space="preserve"> déployée </w:t>
      </w:r>
      <w:r w:rsidR="00F075B6" w:rsidRPr="00854FF1">
        <w:rPr>
          <w:rFonts w:ascii="Arial" w:hAnsi="Arial" w:cs="Arial"/>
        </w:rPr>
        <w:t xml:space="preserve">soit la même (même version de l’application) </w:t>
      </w:r>
      <w:r w:rsidR="009B011A" w:rsidRPr="00854FF1">
        <w:rPr>
          <w:rFonts w:ascii="Arial" w:hAnsi="Arial" w:cs="Arial"/>
        </w:rPr>
        <w:t>sur l’ensemble des ESMS</w:t>
      </w:r>
      <w:r w:rsidR="00E74C1D" w:rsidRPr="00854FF1">
        <w:rPr>
          <w:rFonts w:ascii="Arial" w:hAnsi="Arial" w:cs="Arial"/>
        </w:rPr>
        <w:t xml:space="preserve"> du projet</w:t>
      </w:r>
      <w:r w:rsidR="009B011A" w:rsidRPr="00854FF1">
        <w:rPr>
          <w:rFonts w:ascii="Arial" w:hAnsi="Arial" w:cs="Arial"/>
        </w:rPr>
        <w:t xml:space="preserve">. </w:t>
      </w:r>
    </w:p>
    <w:p w14:paraId="70EB5D0B" w14:textId="77777777" w:rsidR="00F77B48" w:rsidRPr="00854FF1" w:rsidRDefault="00F77B48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854FF1">
        <w:rPr>
          <w:rFonts w:cs="Arial"/>
          <w:b/>
        </w:rPr>
        <w:t xml:space="preserve">Une association qui a </w:t>
      </w:r>
      <w:r w:rsidR="00852CD6" w:rsidRPr="00854FF1">
        <w:rPr>
          <w:rFonts w:cs="Arial"/>
          <w:b/>
        </w:rPr>
        <w:t xml:space="preserve">15 ou </w:t>
      </w:r>
      <w:r w:rsidRPr="00854FF1">
        <w:rPr>
          <w:rFonts w:cs="Arial"/>
          <w:b/>
        </w:rPr>
        <w:t xml:space="preserve">plus de 15 ESMS doit-elle se regrouper avec d’autres structures pour </w:t>
      </w:r>
      <w:r w:rsidR="00C71510" w:rsidRPr="00854FF1">
        <w:rPr>
          <w:rFonts w:cs="Arial"/>
          <w:b/>
        </w:rPr>
        <w:t>constituer son projet</w:t>
      </w:r>
      <w:r w:rsidRPr="00854FF1">
        <w:rPr>
          <w:rFonts w:cs="Arial"/>
          <w:b/>
        </w:rPr>
        <w:t xml:space="preserve"> ? </w:t>
      </w:r>
    </w:p>
    <w:p w14:paraId="105D5AE5" w14:textId="77777777" w:rsidR="002952E9" w:rsidRPr="00854FF1" w:rsidRDefault="00852CD6" w:rsidP="00670DF2">
      <w:pPr>
        <w:spacing w:after="168" w:line="240" w:lineRule="auto"/>
        <w:outlineLvl w:val="1"/>
        <w:rPr>
          <w:rFonts w:ascii="Arial" w:hAnsi="Arial" w:cs="Arial"/>
        </w:rPr>
      </w:pPr>
      <w:r w:rsidRPr="00854FF1">
        <w:rPr>
          <w:rFonts w:ascii="Arial" w:hAnsi="Arial" w:cs="Arial"/>
        </w:rPr>
        <w:t xml:space="preserve">Une association qui a </w:t>
      </w:r>
      <w:r w:rsidR="00E0488B" w:rsidRPr="00854FF1">
        <w:rPr>
          <w:rFonts w:ascii="Arial" w:hAnsi="Arial" w:cs="Arial"/>
        </w:rPr>
        <w:t>au minimum</w:t>
      </w:r>
      <w:r w:rsidRPr="00854FF1">
        <w:rPr>
          <w:rFonts w:ascii="Arial" w:hAnsi="Arial" w:cs="Arial"/>
        </w:rPr>
        <w:t xml:space="preserve"> 15 établissements et </w:t>
      </w:r>
      <w:r w:rsidR="00062194" w:rsidRPr="00854FF1">
        <w:rPr>
          <w:rFonts w:ascii="Arial" w:hAnsi="Arial" w:cs="Arial"/>
        </w:rPr>
        <w:t>services médico-sociaux</w:t>
      </w:r>
      <w:r w:rsidR="00F227C5" w:rsidRPr="00854FF1">
        <w:rPr>
          <w:rFonts w:ascii="Arial" w:hAnsi="Arial" w:cs="Arial"/>
        </w:rPr>
        <w:t xml:space="preserve"> </w:t>
      </w:r>
      <w:r w:rsidRPr="00854FF1">
        <w:rPr>
          <w:rFonts w:ascii="Arial" w:hAnsi="Arial" w:cs="Arial"/>
        </w:rPr>
        <w:t>n’est pas obligée de se regrouper pour déposer un projet. Elle peut candidater seule</w:t>
      </w:r>
      <w:r w:rsidR="001A3163">
        <w:rPr>
          <w:rFonts w:ascii="Arial" w:hAnsi="Arial" w:cs="Arial"/>
        </w:rPr>
        <w:t>, cependant nous souhaitons qu’elle associe si possible à son projet des ESMS isolés.</w:t>
      </w:r>
      <w:r w:rsidR="004A7B17" w:rsidRPr="00854FF1">
        <w:rPr>
          <w:rFonts w:ascii="Arial" w:hAnsi="Arial" w:cs="Arial"/>
        </w:rPr>
        <w:t xml:space="preserve">  </w:t>
      </w:r>
    </w:p>
    <w:p w14:paraId="6874CC3F" w14:textId="77777777" w:rsidR="00D2130E" w:rsidRDefault="00D2130E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D2130E">
        <w:rPr>
          <w:rFonts w:cs="Arial"/>
          <w:b/>
        </w:rPr>
        <w:t>Les OG/ESMS d’une grappe pourront-ils chacun choisir une solution logicielle différente ?</w:t>
      </w:r>
    </w:p>
    <w:p w14:paraId="63CC6A8C" w14:textId="578913CA" w:rsidR="00D2130E" w:rsidRDefault="00D2130E" w:rsidP="00D2130E">
      <w:pPr>
        <w:rPr>
          <w:rFonts w:ascii="Arial" w:hAnsi="Arial" w:cs="Arial"/>
        </w:rPr>
      </w:pPr>
      <w:r w:rsidRPr="00D2130E">
        <w:rPr>
          <w:rFonts w:ascii="Arial" w:hAnsi="Arial" w:cs="Arial"/>
        </w:rPr>
        <w:t>Une grappe dépose une expression de besoin commune</w:t>
      </w:r>
      <w:r>
        <w:rPr>
          <w:rFonts w:ascii="Arial" w:hAnsi="Arial" w:cs="Arial"/>
        </w:rPr>
        <w:t xml:space="preserve"> sur la plateforme du </w:t>
      </w:r>
      <w:proofErr w:type="spellStart"/>
      <w:r>
        <w:rPr>
          <w:rFonts w:ascii="Arial" w:hAnsi="Arial" w:cs="Arial"/>
        </w:rPr>
        <w:t>Résah</w:t>
      </w:r>
      <w:proofErr w:type="spellEnd"/>
      <w:r w:rsidRPr="00D2130E">
        <w:rPr>
          <w:rFonts w:ascii="Arial" w:hAnsi="Arial" w:cs="Arial"/>
        </w:rPr>
        <w:t xml:space="preserve"> et les éditeurs </w:t>
      </w:r>
      <w:r w:rsidR="00CC6907">
        <w:rPr>
          <w:rFonts w:ascii="Arial" w:hAnsi="Arial" w:cs="Arial"/>
        </w:rPr>
        <w:t xml:space="preserve">de la catégorie concernée </w:t>
      </w:r>
      <w:r w:rsidRPr="00D2130E">
        <w:rPr>
          <w:rFonts w:ascii="Arial" w:hAnsi="Arial" w:cs="Arial"/>
        </w:rPr>
        <w:t>y répondent</w:t>
      </w:r>
      <w:r w:rsidR="00883BFE">
        <w:rPr>
          <w:rFonts w:ascii="Arial" w:hAnsi="Arial" w:cs="Arial"/>
        </w:rPr>
        <w:t>.</w:t>
      </w:r>
      <w:r w:rsidRPr="00D2130E">
        <w:rPr>
          <w:rFonts w:ascii="Arial" w:hAnsi="Arial" w:cs="Arial"/>
        </w:rPr>
        <w:t xml:space="preserve"> </w:t>
      </w:r>
      <w:r w:rsidR="00883BFE">
        <w:rPr>
          <w:rFonts w:ascii="Arial" w:hAnsi="Arial" w:cs="Arial"/>
        </w:rPr>
        <w:t>L</w:t>
      </w:r>
      <w:r w:rsidRPr="00D2130E">
        <w:rPr>
          <w:rFonts w:ascii="Arial" w:hAnsi="Arial" w:cs="Arial"/>
        </w:rPr>
        <w:t xml:space="preserve">a solution </w:t>
      </w:r>
      <w:r>
        <w:rPr>
          <w:rFonts w:ascii="Arial" w:hAnsi="Arial" w:cs="Arial"/>
        </w:rPr>
        <w:t xml:space="preserve">logicielle </w:t>
      </w:r>
      <w:r w:rsidRPr="00D2130E">
        <w:rPr>
          <w:rFonts w:ascii="Arial" w:hAnsi="Arial" w:cs="Arial"/>
        </w:rPr>
        <w:t>choisie est la même pour tous les ESMS qui composent le projet.</w:t>
      </w:r>
    </w:p>
    <w:p w14:paraId="342058A6" w14:textId="40C908FF" w:rsidR="00627D6B" w:rsidRPr="00627D6B" w:rsidRDefault="00627D6B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>
        <w:rPr>
          <w:rFonts w:cs="Arial"/>
          <w:b/>
        </w:rPr>
        <w:t>S</w:t>
      </w:r>
      <w:r w:rsidRPr="00627D6B">
        <w:rPr>
          <w:rFonts w:cs="Arial"/>
          <w:b/>
        </w:rPr>
        <w:t>i un OG ne se positionne pas sur cette première phase d'amorçage</w:t>
      </w:r>
      <w:r w:rsidR="00E336F0">
        <w:rPr>
          <w:rFonts w:cs="Arial"/>
          <w:b/>
        </w:rPr>
        <w:t>,</w:t>
      </w:r>
      <w:r w:rsidRPr="00627D6B">
        <w:rPr>
          <w:rFonts w:cs="Arial"/>
          <w:b/>
        </w:rPr>
        <w:t xml:space="preserve"> </w:t>
      </w:r>
      <w:r>
        <w:rPr>
          <w:rFonts w:cs="Arial"/>
          <w:b/>
        </w:rPr>
        <w:t xml:space="preserve">aura-t-il la possibilité </w:t>
      </w:r>
      <w:r w:rsidRPr="00627D6B">
        <w:rPr>
          <w:rFonts w:cs="Arial"/>
          <w:b/>
        </w:rPr>
        <w:t xml:space="preserve">de se positionner dans un second temps </w:t>
      </w:r>
      <w:r>
        <w:rPr>
          <w:rFonts w:cs="Arial"/>
          <w:b/>
        </w:rPr>
        <w:t xml:space="preserve">(sur </w:t>
      </w:r>
      <w:r w:rsidRPr="00627D6B">
        <w:rPr>
          <w:rFonts w:cs="Arial"/>
          <w:b/>
        </w:rPr>
        <w:t xml:space="preserve">les fonds </w:t>
      </w:r>
      <w:r>
        <w:rPr>
          <w:rFonts w:cs="Arial"/>
          <w:b/>
        </w:rPr>
        <w:t>du S</w:t>
      </w:r>
      <w:r w:rsidRPr="00627D6B">
        <w:rPr>
          <w:rFonts w:cs="Arial"/>
          <w:b/>
        </w:rPr>
        <w:t>égur</w:t>
      </w:r>
      <w:r>
        <w:rPr>
          <w:rFonts w:cs="Arial"/>
          <w:b/>
        </w:rPr>
        <w:t xml:space="preserve">) </w:t>
      </w:r>
      <w:r w:rsidRPr="00627D6B">
        <w:rPr>
          <w:rFonts w:cs="Arial"/>
          <w:b/>
        </w:rPr>
        <w:t xml:space="preserve">? </w:t>
      </w:r>
      <w:r w:rsidR="00E336F0">
        <w:rPr>
          <w:rFonts w:cs="Arial"/>
          <w:b/>
        </w:rPr>
        <w:t>E</w:t>
      </w:r>
      <w:r w:rsidRPr="00627D6B">
        <w:rPr>
          <w:rFonts w:cs="Arial"/>
          <w:b/>
        </w:rPr>
        <w:t>t si oui quand l</w:t>
      </w:r>
      <w:r>
        <w:rPr>
          <w:rFonts w:cs="Arial"/>
          <w:b/>
        </w:rPr>
        <w:t>a</w:t>
      </w:r>
      <w:r w:rsidRPr="00627D6B">
        <w:rPr>
          <w:rFonts w:cs="Arial"/>
          <w:b/>
        </w:rPr>
        <w:t xml:space="preserve"> deuxième vague d'appel à projet</w:t>
      </w:r>
      <w:r>
        <w:rPr>
          <w:rFonts w:cs="Arial"/>
          <w:b/>
        </w:rPr>
        <w:t>s</w:t>
      </w:r>
      <w:r w:rsidRPr="00627D6B">
        <w:rPr>
          <w:rFonts w:cs="Arial"/>
          <w:b/>
        </w:rPr>
        <w:t xml:space="preserve"> </w:t>
      </w:r>
      <w:r>
        <w:rPr>
          <w:rFonts w:cs="Arial"/>
          <w:b/>
        </w:rPr>
        <w:t>est-elle</w:t>
      </w:r>
      <w:r w:rsidRPr="00627D6B">
        <w:rPr>
          <w:rFonts w:cs="Arial"/>
          <w:b/>
        </w:rPr>
        <w:t xml:space="preserve"> prévue</w:t>
      </w:r>
      <w:r w:rsidR="00883BFE">
        <w:rPr>
          <w:rFonts w:cs="Arial"/>
          <w:b/>
        </w:rPr>
        <w:t xml:space="preserve"> </w:t>
      </w:r>
      <w:r w:rsidRPr="00627D6B">
        <w:rPr>
          <w:rFonts w:cs="Arial"/>
          <w:b/>
        </w:rPr>
        <w:t>?</w:t>
      </w:r>
    </w:p>
    <w:p w14:paraId="57F59F56" w14:textId="7B6AE597" w:rsidR="00627D6B" w:rsidRPr="00627D6B" w:rsidRDefault="00627D6B" w:rsidP="00627D6B">
      <w:pPr>
        <w:rPr>
          <w:rFonts w:ascii="Arial" w:hAnsi="Arial" w:cs="Arial"/>
        </w:rPr>
      </w:pPr>
      <w:r w:rsidRPr="00627D6B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organisme gestionnaire peut en effet </w:t>
      </w:r>
      <w:r w:rsidR="008F5F9D">
        <w:rPr>
          <w:rFonts w:ascii="Arial" w:hAnsi="Arial" w:cs="Arial"/>
        </w:rPr>
        <w:t xml:space="preserve">attendre et </w:t>
      </w:r>
      <w:r>
        <w:rPr>
          <w:rFonts w:ascii="Arial" w:hAnsi="Arial" w:cs="Arial"/>
        </w:rPr>
        <w:t xml:space="preserve">déposer une demande d’aide pendant la deuxième phase d’appel à projets. Cette deuxième phase </w:t>
      </w:r>
      <w:r w:rsidR="00883BFE">
        <w:rPr>
          <w:rFonts w:ascii="Arial" w:hAnsi="Arial" w:cs="Arial"/>
        </w:rPr>
        <w:t>est prévue</w:t>
      </w:r>
      <w:r>
        <w:rPr>
          <w:rFonts w:ascii="Arial" w:hAnsi="Arial" w:cs="Arial"/>
        </w:rPr>
        <w:t xml:space="preserve"> pendant l’été</w:t>
      </w:r>
      <w:r w:rsidR="00883BFE">
        <w:rPr>
          <w:rFonts w:ascii="Arial" w:hAnsi="Arial" w:cs="Arial"/>
        </w:rPr>
        <w:t xml:space="preserve"> 2021</w:t>
      </w:r>
      <w:r w:rsidRPr="00627D6B">
        <w:rPr>
          <w:rFonts w:ascii="Arial" w:hAnsi="Arial" w:cs="Arial"/>
        </w:rPr>
        <w:t>.</w:t>
      </w:r>
    </w:p>
    <w:p w14:paraId="04EE8794" w14:textId="77777777" w:rsidR="002952E9" w:rsidRPr="00E50099" w:rsidRDefault="00D2130E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>
        <w:rPr>
          <w:rFonts w:cs="Arial"/>
          <w:b/>
        </w:rPr>
        <w:t>Ou peut-on faire une demande d’aide à l’investissement numérique ?</w:t>
      </w:r>
    </w:p>
    <w:p w14:paraId="4DD3EA5E" w14:textId="16D832A1" w:rsidR="00A45A07" w:rsidRDefault="00A16F71" w:rsidP="00A45A07">
      <w:pPr>
        <w:rPr>
          <w:rFonts w:ascii="pantonregular" w:hAnsi="pantonregular" w:cs="Arial"/>
          <w:color w:val="2A245A"/>
          <w:sz w:val="27"/>
          <w:szCs w:val="27"/>
        </w:rPr>
      </w:pPr>
      <w:r w:rsidRPr="00CB2357">
        <w:rPr>
          <w:rFonts w:ascii="Arial" w:hAnsi="Arial" w:cs="Arial"/>
        </w:rPr>
        <w:lastRenderedPageBreak/>
        <w:t xml:space="preserve">Vous pouvez déposer votre demande d’aide dans l’outil </w:t>
      </w:r>
      <w:hyperlink r:id="rId9" w:anchor="/cnsa/connecte/F_PAI_NUMERIQUE/depot/simple" w:history="1">
        <w:r w:rsidRPr="00883BFE">
          <w:rPr>
            <w:rStyle w:val="Lienhypertexte"/>
            <w:rFonts w:ascii="Arial" w:hAnsi="Arial" w:cs="Arial"/>
          </w:rPr>
          <w:t>PAI numérique</w:t>
        </w:r>
      </w:hyperlink>
      <w:r w:rsidRPr="00CB2357">
        <w:rPr>
          <w:rFonts w:ascii="Arial" w:hAnsi="Arial" w:cs="Arial"/>
        </w:rPr>
        <w:t xml:space="preserve"> de la CNSA.</w:t>
      </w:r>
      <w:r w:rsidR="00677C72" w:rsidRPr="00CB2357">
        <w:rPr>
          <w:rFonts w:ascii="Arial" w:hAnsi="Arial" w:cs="Arial"/>
        </w:rPr>
        <w:t xml:space="preserve"> </w:t>
      </w:r>
    </w:p>
    <w:p w14:paraId="55D2FB6D" w14:textId="4CBE19AC" w:rsidR="00854B11" w:rsidRDefault="00A72C05" w:rsidP="00854B11">
      <w:pPr>
        <w:spacing w:after="168" w:line="240" w:lineRule="auto"/>
        <w:outlineLvl w:val="1"/>
        <w:rPr>
          <w:rFonts w:ascii="pantonregular" w:hAnsi="pantonregular" w:cs="Arial"/>
          <w:color w:val="2A245A"/>
          <w:sz w:val="27"/>
          <w:szCs w:val="27"/>
        </w:rPr>
      </w:pPr>
      <w:r w:rsidRPr="00CB2357">
        <w:rPr>
          <w:rFonts w:ascii="Arial" w:hAnsi="Arial" w:cs="Arial"/>
        </w:rPr>
        <w:t>U</w:t>
      </w:r>
      <w:r w:rsidR="00677C72" w:rsidRPr="00CB2357">
        <w:rPr>
          <w:rFonts w:ascii="Arial" w:hAnsi="Arial" w:cs="Arial"/>
        </w:rPr>
        <w:t xml:space="preserve">n </w:t>
      </w:r>
      <w:hyperlink r:id="rId10" w:history="1">
        <w:r w:rsidR="008443DF" w:rsidRPr="008443DF">
          <w:rPr>
            <w:rStyle w:val="Lienhypertexte"/>
            <w:rFonts w:ascii="Arial" w:hAnsi="Arial" w:cs="Arial"/>
          </w:rPr>
          <w:t>guide d’utilisation de l’outil PAI numérique (</w:t>
        </w:r>
        <w:proofErr w:type="spellStart"/>
        <w:r w:rsidR="008443DF" w:rsidRPr="008443DF">
          <w:rPr>
            <w:rStyle w:val="Lienhypertexte"/>
            <w:rFonts w:ascii="Arial" w:hAnsi="Arial" w:cs="Arial"/>
          </w:rPr>
          <w:t>pdf</w:t>
        </w:r>
        <w:proofErr w:type="spellEnd"/>
        <w:r w:rsidR="008443DF" w:rsidRPr="008443DF">
          <w:rPr>
            <w:rStyle w:val="Lienhypertexte"/>
            <w:rFonts w:ascii="Arial" w:hAnsi="Arial" w:cs="Arial"/>
          </w:rPr>
          <w:t xml:space="preserve"> 2,99 Mo)</w:t>
        </w:r>
      </w:hyperlink>
      <w:r w:rsidR="00CB2357">
        <w:rPr>
          <w:rFonts w:ascii="Arial" w:hAnsi="Arial" w:cs="Arial"/>
        </w:rPr>
        <w:t xml:space="preserve"> </w:t>
      </w:r>
      <w:r w:rsidR="00677C72" w:rsidRPr="00CB2357">
        <w:rPr>
          <w:rFonts w:ascii="Arial" w:hAnsi="Arial" w:cs="Arial"/>
        </w:rPr>
        <w:t>est également disponible sur le site de la CNSA</w:t>
      </w:r>
      <w:r w:rsidR="00677C72" w:rsidRPr="00A72C05">
        <w:rPr>
          <w:rFonts w:ascii="pantonregular" w:hAnsi="pantonregular" w:cs="Arial"/>
          <w:color w:val="2A245A"/>
          <w:sz w:val="27"/>
          <w:szCs w:val="27"/>
        </w:rPr>
        <w:t>.</w:t>
      </w:r>
    </w:p>
    <w:p w14:paraId="1A04784A" w14:textId="77777777" w:rsidR="00227318" w:rsidRPr="00227318" w:rsidRDefault="00227318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227318">
        <w:rPr>
          <w:rFonts w:cs="Arial"/>
          <w:b/>
        </w:rPr>
        <w:t>Quelle est la date prévisionnelle de réponse de l'ARS sur les dossiers retenus ?</w:t>
      </w:r>
    </w:p>
    <w:p w14:paraId="388773BE" w14:textId="20F4E9F4" w:rsidR="00227318" w:rsidRDefault="00227318" w:rsidP="00227318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B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date de traitement des demandes d’aide</w:t>
      </w:r>
      <w:r w:rsidR="00357081">
        <w:rPr>
          <w:rFonts w:ascii="Arial" w:hAnsi="Arial" w:cs="Arial"/>
        </w:rPr>
        <w:t xml:space="preserve"> à l’investissement numérique</w:t>
      </w:r>
      <w:r>
        <w:rPr>
          <w:rFonts w:ascii="Arial" w:hAnsi="Arial" w:cs="Arial"/>
        </w:rPr>
        <w:t xml:space="preserve"> figure sur le site de votre ARS</w:t>
      </w:r>
      <w:r w:rsidR="00883BFE">
        <w:rPr>
          <w:rFonts w:ascii="Arial" w:hAnsi="Arial" w:cs="Arial"/>
        </w:rPr>
        <w:t>.</w:t>
      </w:r>
    </w:p>
    <w:p w14:paraId="3F701717" w14:textId="77777777" w:rsidR="00854B11" w:rsidRPr="002B2111" w:rsidRDefault="00854B11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r w:rsidRPr="002B2111">
        <w:rPr>
          <w:rFonts w:cs="Arial"/>
          <w:b/>
        </w:rPr>
        <w:t>Les organismes gestionnaires qui sont en train de déployer un dossier usager informatisé peuvent-ils avoir une aide uniquement pour le déploiement </w:t>
      </w:r>
      <w:r w:rsidR="002B2111">
        <w:rPr>
          <w:rFonts w:cs="Arial"/>
          <w:b/>
        </w:rPr>
        <w:t xml:space="preserve">de leur solution </w:t>
      </w:r>
      <w:r w:rsidRPr="002B2111">
        <w:rPr>
          <w:rFonts w:cs="Arial"/>
          <w:b/>
        </w:rPr>
        <w:t>?</w:t>
      </w:r>
    </w:p>
    <w:p w14:paraId="4A32A9BE" w14:textId="77777777" w:rsidR="00E0488B" w:rsidRDefault="00E0488B" w:rsidP="00854B11">
      <w:pPr>
        <w:spacing w:after="168" w:line="240" w:lineRule="auto"/>
        <w:outlineLvl w:val="1"/>
        <w:rPr>
          <w:rFonts w:ascii="Arial" w:hAnsi="Arial" w:cs="Arial"/>
        </w:rPr>
      </w:pPr>
      <w:r w:rsidRPr="00FD18D7">
        <w:rPr>
          <w:rFonts w:ascii="Arial" w:hAnsi="Arial" w:cs="Arial"/>
        </w:rPr>
        <w:t>La problématique du déploiement généralisé d’une solution D</w:t>
      </w:r>
      <w:r w:rsidR="00037EFF" w:rsidRPr="00FD18D7">
        <w:rPr>
          <w:rFonts w:ascii="Arial" w:hAnsi="Arial" w:cs="Arial"/>
        </w:rPr>
        <w:t xml:space="preserve">ossier </w:t>
      </w:r>
      <w:r w:rsidRPr="00FD18D7">
        <w:rPr>
          <w:rFonts w:ascii="Arial" w:hAnsi="Arial" w:cs="Arial"/>
        </w:rPr>
        <w:t>U</w:t>
      </w:r>
      <w:r w:rsidR="00037EFF" w:rsidRPr="00FD18D7">
        <w:rPr>
          <w:rFonts w:ascii="Arial" w:hAnsi="Arial" w:cs="Arial"/>
        </w:rPr>
        <w:t xml:space="preserve">sager </w:t>
      </w:r>
      <w:r w:rsidRPr="00FD18D7">
        <w:rPr>
          <w:rFonts w:ascii="Arial" w:hAnsi="Arial" w:cs="Arial"/>
        </w:rPr>
        <w:t>I</w:t>
      </w:r>
      <w:r w:rsidR="00037EFF" w:rsidRPr="00FD18D7">
        <w:rPr>
          <w:rFonts w:ascii="Arial" w:hAnsi="Arial" w:cs="Arial"/>
        </w:rPr>
        <w:t xml:space="preserve">nformatisé (DUI) </w:t>
      </w:r>
      <w:r w:rsidR="002B6A28">
        <w:rPr>
          <w:rFonts w:ascii="Arial" w:hAnsi="Arial" w:cs="Arial"/>
        </w:rPr>
        <w:t>n’est pas traitée dans l’instruction de novembre 2020</w:t>
      </w:r>
      <w:r w:rsidRPr="00FD18D7">
        <w:rPr>
          <w:rFonts w:ascii="Arial" w:hAnsi="Arial" w:cs="Arial"/>
        </w:rPr>
        <w:t xml:space="preserve">. Un gros organisme gestionnaire peut lancer un projet sur 15 ESMS </w:t>
      </w:r>
      <w:r w:rsidR="00F763A4">
        <w:rPr>
          <w:rFonts w:ascii="Arial" w:hAnsi="Arial" w:cs="Arial"/>
        </w:rPr>
        <w:t>pendant la phase d’amorçage</w:t>
      </w:r>
      <w:r w:rsidR="00883BFE">
        <w:rPr>
          <w:rFonts w:ascii="Arial" w:hAnsi="Arial" w:cs="Arial"/>
        </w:rPr>
        <w:t>,</w:t>
      </w:r>
      <w:r w:rsidR="00F763A4">
        <w:rPr>
          <w:rFonts w:ascii="Arial" w:hAnsi="Arial" w:cs="Arial"/>
        </w:rPr>
        <w:t xml:space="preserve"> </w:t>
      </w:r>
      <w:r w:rsidR="00037EFF" w:rsidRPr="00FD18D7">
        <w:rPr>
          <w:rFonts w:ascii="Arial" w:hAnsi="Arial" w:cs="Arial"/>
        </w:rPr>
        <w:t xml:space="preserve">puis envisager une généralisation progressive de sa solution. Les modalités relatives </w:t>
      </w:r>
      <w:r w:rsidR="00883BFE">
        <w:rPr>
          <w:rFonts w:ascii="Arial" w:hAnsi="Arial" w:cs="Arial"/>
        </w:rPr>
        <w:t xml:space="preserve">à </w:t>
      </w:r>
      <w:r w:rsidR="003C0023">
        <w:rPr>
          <w:rFonts w:ascii="Arial" w:hAnsi="Arial" w:cs="Arial"/>
        </w:rPr>
        <w:t>cette</w:t>
      </w:r>
      <w:r w:rsidR="00037EFF" w:rsidRPr="00FD18D7">
        <w:rPr>
          <w:rFonts w:ascii="Arial" w:hAnsi="Arial" w:cs="Arial"/>
        </w:rPr>
        <w:t xml:space="preserve"> généralisation seront précisées </w:t>
      </w:r>
      <w:r w:rsidR="006E73EC">
        <w:rPr>
          <w:rFonts w:ascii="Arial" w:hAnsi="Arial" w:cs="Arial"/>
        </w:rPr>
        <w:t>dans la prochaine instruction.</w:t>
      </w:r>
    </w:p>
    <w:p w14:paraId="14A6B671" w14:textId="77777777" w:rsidR="00670DF2" w:rsidRPr="00FC0829" w:rsidRDefault="008623EA" w:rsidP="00616586">
      <w:pPr>
        <w:pStyle w:val="Paragraphedeliste"/>
        <w:numPr>
          <w:ilvl w:val="0"/>
          <w:numId w:val="3"/>
        </w:numPr>
        <w:rPr>
          <w:rFonts w:cs="Arial"/>
          <w:b/>
        </w:rPr>
      </w:pPr>
      <w:hyperlink r:id="rId11" w:anchor="collapseidm462117203447524" w:history="1">
        <w:r w:rsidR="00670DF2" w:rsidRPr="00FC0829">
          <w:rPr>
            <w:rFonts w:cs="Arial"/>
            <w:b/>
          </w:rPr>
          <w:t xml:space="preserve">Le DUI doit-il être interopérable avec les systèmes d'information (SI) des établissements sanitaires ? </w:t>
        </w:r>
      </w:hyperlink>
    </w:p>
    <w:p w14:paraId="5AB1CD6A" w14:textId="77777777" w:rsidR="00670DF2" w:rsidRPr="00F869FD" w:rsidRDefault="00670DF2" w:rsidP="00F869FD">
      <w:pPr>
        <w:spacing w:after="168" w:line="240" w:lineRule="auto"/>
        <w:outlineLvl w:val="1"/>
        <w:rPr>
          <w:rFonts w:ascii="Arial" w:hAnsi="Arial" w:cs="Arial"/>
        </w:rPr>
      </w:pPr>
      <w:r w:rsidRPr="00F869FD">
        <w:rPr>
          <w:rFonts w:ascii="Arial" w:hAnsi="Arial" w:cs="Arial"/>
        </w:rPr>
        <w:t>Dans la mesure où</w:t>
      </w:r>
      <w:r w:rsidR="00F869FD">
        <w:rPr>
          <w:rFonts w:ascii="Arial" w:hAnsi="Arial" w:cs="Arial"/>
        </w:rPr>
        <w:t xml:space="preserve"> </w:t>
      </w:r>
      <w:r w:rsidRPr="00F869FD">
        <w:rPr>
          <w:rFonts w:ascii="Arial" w:hAnsi="Arial" w:cs="Arial"/>
        </w:rPr>
        <w:t>un usager</w:t>
      </w:r>
      <w:r w:rsidR="00F869FD">
        <w:rPr>
          <w:rFonts w:ascii="Arial" w:hAnsi="Arial" w:cs="Arial"/>
        </w:rPr>
        <w:t xml:space="preserve"> </w:t>
      </w:r>
      <w:r w:rsidRPr="00F869FD">
        <w:rPr>
          <w:rFonts w:ascii="Arial" w:hAnsi="Arial" w:cs="Arial"/>
        </w:rPr>
        <w:t>d’ESMS</w:t>
      </w:r>
      <w:r w:rsidR="00F869FD">
        <w:rPr>
          <w:rFonts w:ascii="Arial" w:hAnsi="Arial" w:cs="Arial"/>
        </w:rPr>
        <w:t xml:space="preserve"> </w:t>
      </w:r>
      <w:r w:rsidRPr="00F869FD">
        <w:rPr>
          <w:rFonts w:ascii="Arial" w:hAnsi="Arial" w:cs="Arial"/>
        </w:rPr>
        <w:t>a</w:t>
      </w:r>
      <w:r w:rsidR="00F869FD">
        <w:rPr>
          <w:rFonts w:ascii="Arial" w:hAnsi="Arial" w:cs="Arial"/>
        </w:rPr>
        <w:t xml:space="preserve"> </w:t>
      </w:r>
      <w:r w:rsidRPr="00F869FD">
        <w:rPr>
          <w:rFonts w:ascii="Arial" w:hAnsi="Arial" w:cs="Arial"/>
        </w:rPr>
        <w:t>besoin</w:t>
      </w:r>
      <w:r w:rsidR="00F869FD">
        <w:rPr>
          <w:rFonts w:ascii="Arial" w:hAnsi="Arial" w:cs="Arial"/>
        </w:rPr>
        <w:t xml:space="preserve"> </w:t>
      </w:r>
      <w:r w:rsidRPr="00F869FD">
        <w:rPr>
          <w:rFonts w:ascii="Arial" w:hAnsi="Arial" w:cs="Arial"/>
        </w:rPr>
        <w:t>de soins</w:t>
      </w:r>
      <w:r w:rsidR="00F869FD">
        <w:rPr>
          <w:rFonts w:ascii="Arial" w:hAnsi="Arial" w:cs="Arial"/>
        </w:rPr>
        <w:t xml:space="preserve"> </w:t>
      </w:r>
      <w:r w:rsidRPr="00F869FD">
        <w:rPr>
          <w:rFonts w:ascii="Arial" w:hAnsi="Arial" w:cs="Arial"/>
        </w:rPr>
        <w:t>prodigués par des professionnels de santé extérieurs à l’établissement qui l’accueille, la continuité et la fluidité de son accompagnement</w:t>
      </w:r>
      <w:r w:rsidR="00F869FD">
        <w:rPr>
          <w:rFonts w:ascii="Arial" w:hAnsi="Arial" w:cs="Arial"/>
        </w:rPr>
        <w:t xml:space="preserve"> </w:t>
      </w:r>
      <w:r w:rsidRPr="00F869FD">
        <w:rPr>
          <w:rFonts w:ascii="Arial" w:hAnsi="Arial" w:cs="Arial"/>
        </w:rPr>
        <w:t>vont en effet reposer sur l’interopérabilité des systèmes d’information sanitaires et</w:t>
      </w:r>
      <w:r w:rsidR="00F869FD" w:rsidRPr="00F869FD">
        <w:rPr>
          <w:rFonts w:ascii="Arial" w:hAnsi="Arial" w:cs="Arial"/>
        </w:rPr>
        <w:t xml:space="preserve"> méd</w:t>
      </w:r>
      <w:r w:rsidR="00F869FD">
        <w:rPr>
          <w:rFonts w:ascii="Arial" w:hAnsi="Arial" w:cs="Arial"/>
        </w:rPr>
        <w:t>ico</w:t>
      </w:r>
      <w:r w:rsidR="00883BFE">
        <w:rPr>
          <w:rFonts w:ascii="Arial" w:hAnsi="Arial" w:cs="Arial"/>
        </w:rPr>
        <w:t>-</w:t>
      </w:r>
      <w:r w:rsidR="00F869FD" w:rsidRPr="00F869FD">
        <w:rPr>
          <w:rFonts w:ascii="Arial" w:hAnsi="Arial" w:cs="Arial"/>
        </w:rPr>
        <w:t>socia</w:t>
      </w:r>
      <w:r w:rsidR="00D9741A">
        <w:rPr>
          <w:rFonts w:ascii="Arial" w:hAnsi="Arial" w:cs="Arial"/>
        </w:rPr>
        <w:t>ux.</w:t>
      </w:r>
    </w:p>
    <w:p w14:paraId="72223678" w14:textId="77777777" w:rsidR="006D7040" w:rsidRDefault="006D7040"/>
    <w:sectPr w:rsidR="006D704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B16B" w14:textId="77777777" w:rsidR="008623EA" w:rsidRDefault="008623EA" w:rsidP="00E336F0">
      <w:pPr>
        <w:spacing w:after="0" w:line="240" w:lineRule="auto"/>
      </w:pPr>
      <w:r>
        <w:separator/>
      </w:r>
    </w:p>
  </w:endnote>
  <w:endnote w:type="continuationSeparator" w:id="0">
    <w:p w14:paraId="1E766B3D" w14:textId="77777777" w:rsidR="008623EA" w:rsidRDefault="008623EA" w:rsidP="00E3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ntonextra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nton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DF61" w14:textId="619E3156" w:rsidR="00883BFE" w:rsidRPr="008443DF" w:rsidRDefault="00883BFE">
    <w:pPr>
      <w:pStyle w:val="Pieddepage"/>
      <w:rPr>
        <w:rFonts w:ascii="Arial" w:hAnsi="Arial" w:cs="Arial"/>
      </w:rPr>
    </w:pPr>
    <w:r w:rsidRPr="008443DF">
      <w:rPr>
        <w:rFonts w:ascii="Arial" w:hAnsi="Arial" w:cs="Arial"/>
      </w:rPr>
      <w:t>Version du 1</w:t>
    </w:r>
    <w:r w:rsidR="00806781">
      <w:rPr>
        <w:rFonts w:ascii="Arial" w:hAnsi="Arial" w:cs="Arial"/>
      </w:rPr>
      <w:t>4 avril</w:t>
    </w:r>
    <w:r w:rsidRPr="008443DF">
      <w:rPr>
        <w:rFonts w:ascii="Arial" w:hAnsi="Arial" w:cs="Arial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3793C" w14:textId="77777777" w:rsidR="008623EA" w:rsidRDefault="008623EA" w:rsidP="00E336F0">
      <w:pPr>
        <w:spacing w:after="0" w:line="240" w:lineRule="auto"/>
      </w:pPr>
      <w:r>
        <w:separator/>
      </w:r>
    </w:p>
  </w:footnote>
  <w:footnote w:type="continuationSeparator" w:id="0">
    <w:p w14:paraId="2ED36D66" w14:textId="77777777" w:rsidR="008623EA" w:rsidRDefault="008623EA" w:rsidP="00E3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014F"/>
    <w:multiLevelType w:val="hybridMultilevel"/>
    <w:tmpl w:val="92649A1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73B39"/>
    <w:multiLevelType w:val="hybridMultilevel"/>
    <w:tmpl w:val="583692F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F8122B"/>
    <w:multiLevelType w:val="hybridMultilevel"/>
    <w:tmpl w:val="F18883E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790C11"/>
    <w:multiLevelType w:val="multilevel"/>
    <w:tmpl w:val="254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17646"/>
    <w:multiLevelType w:val="multilevel"/>
    <w:tmpl w:val="7EC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F2"/>
    <w:rsid w:val="00003239"/>
    <w:rsid w:val="00037C67"/>
    <w:rsid w:val="00037EFF"/>
    <w:rsid w:val="000401D4"/>
    <w:rsid w:val="00062194"/>
    <w:rsid w:val="00075151"/>
    <w:rsid w:val="000B0899"/>
    <w:rsid w:val="000E1DF2"/>
    <w:rsid w:val="001311A2"/>
    <w:rsid w:val="00136EDF"/>
    <w:rsid w:val="00146A29"/>
    <w:rsid w:val="00167A8A"/>
    <w:rsid w:val="001731F4"/>
    <w:rsid w:val="001A1C2A"/>
    <w:rsid w:val="001A3163"/>
    <w:rsid w:val="001D0B98"/>
    <w:rsid w:val="001D0C92"/>
    <w:rsid w:val="001E3162"/>
    <w:rsid w:val="001E3DED"/>
    <w:rsid w:val="001E738F"/>
    <w:rsid w:val="002047C9"/>
    <w:rsid w:val="00204F5D"/>
    <w:rsid w:val="0021655E"/>
    <w:rsid w:val="0022157A"/>
    <w:rsid w:val="00222705"/>
    <w:rsid w:val="00227318"/>
    <w:rsid w:val="00235C9B"/>
    <w:rsid w:val="00290B8D"/>
    <w:rsid w:val="002952E9"/>
    <w:rsid w:val="002B13F3"/>
    <w:rsid w:val="002B2111"/>
    <w:rsid w:val="002B6A28"/>
    <w:rsid w:val="002F2D9C"/>
    <w:rsid w:val="00301899"/>
    <w:rsid w:val="00357081"/>
    <w:rsid w:val="00376360"/>
    <w:rsid w:val="00384271"/>
    <w:rsid w:val="003B44A5"/>
    <w:rsid w:val="003B7E77"/>
    <w:rsid w:val="003C0023"/>
    <w:rsid w:val="003D0D66"/>
    <w:rsid w:val="003E1050"/>
    <w:rsid w:val="003E2D28"/>
    <w:rsid w:val="003F1CEA"/>
    <w:rsid w:val="003F55B9"/>
    <w:rsid w:val="004041D6"/>
    <w:rsid w:val="004351A5"/>
    <w:rsid w:val="00442335"/>
    <w:rsid w:val="00456327"/>
    <w:rsid w:val="0046178E"/>
    <w:rsid w:val="004A7B17"/>
    <w:rsid w:val="004C2966"/>
    <w:rsid w:val="004C7EBB"/>
    <w:rsid w:val="00525118"/>
    <w:rsid w:val="005662B1"/>
    <w:rsid w:val="00594EFB"/>
    <w:rsid w:val="00597083"/>
    <w:rsid w:val="005B5F19"/>
    <w:rsid w:val="005D0187"/>
    <w:rsid w:val="00616586"/>
    <w:rsid w:val="00627D6B"/>
    <w:rsid w:val="006359B9"/>
    <w:rsid w:val="00650353"/>
    <w:rsid w:val="00670DF2"/>
    <w:rsid w:val="00674B9A"/>
    <w:rsid w:val="00677C72"/>
    <w:rsid w:val="006D1F72"/>
    <w:rsid w:val="006D7040"/>
    <w:rsid w:val="006E73EC"/>
    <w:rsid w:val="006F52BB"/>
    <w:rsid w:val="006F6091"/>
    <w:rsid w:val="0070292F"/>
    <w:rsid w:val="00726785"/>
    <w:rsid w:val="00755D09"/>
    <w:rsid w:val="00767BF4"/>
    <w:rsid w:val="00767E03"/>
    <w:rsid w:val="00786433"/>
    <w:rsid w:val="007B26E6"/>
    <w:rsid w:val="007C1495"/>
    <w:rsid w:val="007C3B08"/>
    <w:rsid w:val="007E3037"/>
    <w:rsid w:val="007E49D0"/>
    <w:rsid w:val="007F2844"/>
    <w:rsid w:val="00806781"/>
    <w:rsid w:val="00832663"/>
    <w:rsid w:val="008443DF"/>
    <w:rsid w:val="00852CD6"/>
    <w:rsid w:val="00854B11"/>
    <w:rsid w:val="00854FF1"/>
    <w:rsid w:val="008623EA"/>
    <w:rsid w:val="00872FA7"/>
    <w:rsid w:val="00883BFE"/>
    <w:rsid w:val="008C4455"/>
    <w:rsid w:val="008C5FCB"/>
    <w:rsid w:val="008D4D5B"/>
    <w:rsid w:val="008E4A6D"/>
    <w:rsid w:val="008F5F9D"/>
    <w:rsid w:val="009B011A"/>
    <w:rsid w:val="009C1D34"/>
    <w:rsid w:val="009C5030"/>
    <w:rsid w:val="009D235C"/>
    <w:rsid w:val="009F4208"/>
    <w:rsid w:val="00A16F71"/>
    <w:rsid w:val="00A36F44"/>
    <w:rsid w:val="00A404CC"/>
    <w:rsid w:val="00A45A07"/>
    <w:rsid w:val="00A511C5"/>
    <w:rsid w:val="00A57883"/>
    <w:rsid w:val="00A72C05"/>
    <w:rsid w:val="00A87EA6"/>
    <w:rsid w:val="00A92AD2"/>
    <w:rsid w:val="00A9694A"/>
    <w:rsid w:val="00AC18B4"/>
    <w:rsid w:val="00AD14FE"/>
    <w:rsid w:val="00AE50D5"/>
    <w:rsid w:val="00AF0B8A"/>
    <w:rsid w:val="00B11BD7"/>
    <w:rsid w:val="00B23573"/>
    <w:rsid w:val="00B32164"/>
    <w:rsid w:val="00B513D9"/>
    <w:rsid w:val="00B76926"/>
    <w:rsid w:val="00B86935"/>
    <w:rsid w:val="00BB72C3"/>
    <w:rsid w:val="00BC7E4B"/>
    <w:rsid w:val="00BF0CAC"/>
    <w:rsid w:val="00C05B84"/>
    <w:rsid w:val="00C20372"/>
    <w:rsid w:val="00C3613D"/>
    <w:rsid w:val="00C4185E"/>
    <w:rsid w:val="00C60049"/>
    <w:rsid w:val="00C71510"/>
    <w:rsid w:val="00CA24E4"/>
    <w:rsid w:val="00CA504E"/>
    <w:rsid w:val="00CB2357"/>
    <w:rsid w:val="00CB5012"/>
    <w:rsid w:val="00CC6907"/>
    <w:rsid w:val="00CD0D86"/>
    <w:rsid w:val="00CE1ADE"/>
    <w:rsid w:val="00CE4065"/>
    <w:rsid w:val="00CF7855"/>
    <w:rsid w:val="00D172F5"/>
    <w:rsid w:val="00D2130E"/>
    <w:rsid w:val="00D60B3A"/>
    <w:rsid w:val="00D9741A"/>
    <w:rsid w:val="00DA1408"/>
    <w:rsid w:val="00E0488B"/>
    <w:rsid w:val="00E23AA7"/>
    <w:rsid w:val="00E336F0"/>
    <w:rsid w:val="00E3408D"/>
    <w:rsid w:val="00E40DE1"/>
    <w:rsid w:val="00E50099"/>
    <w:rsid w:val="00E74C1D"/>
    <w:rsid w:val="00E8634B"/>
    <w:rsid w:val="00E96EB5"/>
    <w:rsid w:val="00EA029D"/>
    <w:rsid w:val="00EA0B05"/>
    <w:rsid w:val="00EB6211"/>
    <w:rsid w:val="00EC643E"/>
    <w:rsid w:val="00ED4A30"/>
    <w:rsid w:val="00F075B6"/>
    <w:rsid w:val="00F227C5"/>
    <w:rsid w:val="00F23D9F"/>
    <w:rsid w:val="00F32F2D"/>
    <w:rsid w:val="00F763A4"/>
    <w:rsid w:val="00F77B48"/>
    <w:rsid w:val="00F869FD"/>
    <w:rsid w:val="00F86CE3"/>
    <w:rsid w:val="00F93A55"/>
    <w:rsid w:val="00FA0C92"/>
    <w:rsid w:val="00FA2106"/>
    <w:rsid w:val="00FA353A"/>
    <w:rsid w:val="00FA5305"/>
    <w:rsid w:val="00FC0829"/>
    <w:rsid w:val="00FC6473"/>
    <w:rsid w:val="00FD18D7"/>
    <w:rsid w:val="00FE43DC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8E23"/>
  <w15:chartTrackingRefBased/>
  <w15:docId w15:val="{D90A5B12-9074-4FBD-AE62-FCFA9CC6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1DF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70DF2"/>
    <w:pPr>
      <w:spacing w:after="168" w:line="240" w:lineRule="auto"/>
      <w:outlineLvl w:val="1"/>
    </w:pPr>
    <w:rPr>
      <w:rFonts w:ascii="Helvetica" w:eastAsia="Times New Roman" w:hAnsi="Helvetica" w:cs="Helvetica"/>
      <w:b/>
      <w:bCs/>
      <w:color w:val="2A245A"/>
      <w:sz w:val="72"/>
      <w:szCs w:val="7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0DF2"/>
    <w:rPr>
      <w:rFonts w:ascii="Helvetica" w:eastAsia="Times New Roman" w:hAnsi="Helvetica" w:cs="Helvetica"/>
      <w:b/>
      <w:bCs/>
      <w:color w:val="2A245A"/>
      <w:sz w:val="72"/>
      <w:szCs w:val="72"/>
      <w:lang w:eastAsia="fr-FR"/>
    </w:rPr>
  </w:style>
  <w:style w:type="character" w:styleId="Lienhypertexte">
    <w:name w:val="Hyperlink"/>
    <w:basedOn w:val="Policepardfaut"/>
    <w:uiPriority w:val="99"/>
    <w:unhideWhenUsed/>
    <w:rsid w:val="00670DF2"/>
    <w:rPr>
      <w:strike w:val="0"/>
      <w:dstrike w:val="0"/>
      <w:color w:val="169FDB"/>
      <w:u w:val="none"/>
      <w:effect w:val="none"/>
      <w:shd w:val="clear" w:color="auto" w:fill="auto"/>
    </w:rPr>
  </w:style>
  <w:style w:type="character" w:styleId="lev">
    <w:name w:val="Strong"/>
    <w:basedOn w:val="Policepardfaut"/>
    <w:uiPriority w:val="22"/>
    <w:qFormat/>
    <w:rsid w:val="00670DF2"/>
    <w:rPr>
      <w:rFonts w:ascii="pantonextrabold" w:hAnsi="pantonextrabold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670DF2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act-fonction">
    <w:name w:val="contact-fonction"/>
    <w:basedOn w:val="Policepardfaut"/>
    <w:rsid w:val="00670DF2"/>
  </w:style>
  <w:style w:type="character" w:customStyle="1" w:styleId="name">
    <w:name w:val="name"/>
    <w:basedOn w:val="Policepardfaut"/>
    <w:rsid w:val="00670DF2"/>
  </w:style>
  <w:style w:type="character" w:styleId="Mentionnonrsolue">
    <w:name w:val="Unresolved Mention"/>
    <w:basedOn w:val="Policepardfaut"/>
    <w:uiPriority w:val="99"/>
    <w:semiHidden/>
    <w:unhideWhenUsed/>
    <w:rsid w:val="00A45A0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E1DF2"/>
    <w:rPr>
      <w:rFonts w:asciiTheme="majorHAnsi" w:eastAsiaTheme="majorEastAsia" w:hAnsiTheme="majorHAnsi" w:cstheme="majorBidi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511C5"/>
    <w:pPr>
      <w:ind w:left="720"/>
      <w:contextualSpacing/>
    </w:pPr>
    <w:rPr>
      <w:rFonts w:ascii="Arial" w:hAnsi="Arial"/>
    </w:rPr>
  </w:style>
  <w:style w:type="paragraph" w:styleId="En-tte">
    <w:name w:val="header"/>
    <w:basedOn w:val="Normal"/>
    <w:link w:val="En-tteCar"/>
    <w:uiPriority w:val="99"/>
    <w:unhideWhenUsed/>
    <w:rsid w:val="00E3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6F0"/>
  </w:style>
  <w:style w:type="paragraph" w:styleId="Pieddepage">
    <w:name w:val="footer"/>
    <w:basedOn w:val="Normal"/>
    <w:link w:val="PieddepageCar"/>
    <w:uiPriority w:val="99"/>
    <w:unhideWhenUsed/>
    <w:rsid w:val="00E3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6F0"/>
  </w:style>
  <w:style w:type="paragraph" w:styleId="Textedebulles">
    <w:name w:val="Balloon Text"/>
    <w:basedOn w:val="Normal"/>
    <w:link w:val="TextedebullesCar"/>
    <w:uiPriority w:val="99"/>
    <w:semiHidden/>
    <w:unhideWhenUsed/>
    <w:rsid w:val="00E3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6F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336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36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36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36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3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4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3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01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2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4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1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6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2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03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7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3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64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0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5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6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0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8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0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6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8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1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2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8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2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4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9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1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2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9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8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3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4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2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7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5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11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316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3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6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00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4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4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592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nte-centre.fr/portail_pro/services-d-accompagnement/programme-esms-numerique-228-24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nsa.fr/documentation/guide_deposant_v1b-accessib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lis-subventions.cnsa.fr/aid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3C67-E7CA-40ED-B9FC-529177A1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FOIRE AUX QUESTIONS DE L’APPEL À PROJETS ESMS NUMÉRIQUE</vt:lpstr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FOIRE AUX QUESTIONS DE L’APPEL À PROJETS ESMS NUMÉRIQUE</dc:title>
  <dc:subject/>
  <dc:creator>DANYACH Myriam</dc:creator>
  <cp:keywords/>
  <dc:description/>
  <cp:lastModifiedBy>ANOTIN Aurore</cp:lastModifiedBy>
  <cp:revision>2</cp:revision>
  <dcterms:created xsi:type="dcterms:W3CDTF">2021-04-15T20:58:00Z</dcterms:created>
  <dcterms:modified xsi:type="dcterms:W3CDTF">2021-04-15T20:58:00Z</dcterms:modified>
</cp:coreProperties>
</file>